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6612" w14:textId="69115287" w:rsidR="004A50E9" w:rsidRPr="002D518A" w:rsidRDefault="004A50E9" w:rsidP="002D518A">
      <w:pPr>
        <w:pStyle w:val="NoSpacing"/>
        <w:jc w:val="center"/>
        <w:rPr>
          <w:b/>
          <w:bCs/>
          <w:sz w:val="32"/>
          <w:szCs w:val="32"/>
        </w:rPr>
      </w:pPr>
      <w:r w:rsidRPr="002D518A">
        <w:rPr>
          <w:b/>
          <w:bCs/>
          <w:sz w:val="32"/>
          <w:szCs w:val="32"/>
        </w:rPr>
        <w:t>Introduction to Fishery Science – Spring 202</w:t>
      </w:r>
      <w:r w:rsidR="00286FFB" w:rsidRPr="002D518A">
        <w:rPr>
          <w:b/>
          <w:bCs/>
          <w:sz w:val="32"/>
          <w:szCs w:val="32"/>
        </w:rPr>
        <w:t>4</w:t>
      </w:r>
    </w:p>
    <w:p w14:paraId="4FA16B6B" w14:textId="25EE9EF1" w:rsidR="004A50E9" w:rsidRDefault="004A50E9" w:rsidP="002D518A">
      <w:pPr>
        <w:pStyle w:val="NoSpacing"/>
        <w:jc w:val="center"/>
        <w:rPr>
          <w:sz w:val="32"/>
          <w:szCs w:val="32"/>
        </w:rPr>
      </w:pPr>
      <w:r w:rsidRPr="002D518A">
        <w:rPr>
          <w:sz w:val="32"/>
          <w:szCs w:val="32"/>
        </w:rPr>
        <w:t>FAS 4305C</w:t>
      </w:r>
      <w:r w:rsidR="00744AE4" w:rsidRPr="002D518A">
        <w:rPr>
          <w:sz w:val="32"/>
          <w:szCs w:val="32"/>
        </w:rPr>
        <w:t xml:space="preserve"> – 3 credits</w:t>
      </w:r>
    </w:p>
    <w:p w14:paraId="626BB093" w14:textId="09933B5D" w:rsidR="002C3192" w:rsidRPr="002C3192" w:rsidRDefault="002C3192" w:rsidP="002D518A">
      <w:pPr>
        <w:pStyle w:val="NoSpacing"/>
        <w:jc w:val="center"/>
      </w:pPr>
      <w:r w:rsidRPr="002C3192">
        <w:t>v.5Dec23</w:t>
      </w:r>
    </w:p>
    <w:p w14:paraId="08A18CE0" w14:textId="77777777" w:rsidR="001A6C8F" w:rsidRPr="00A50122" w:rsidRDefault="001A6C8F" w:rsidP="00A50122">
      <w:pPr>
        <w:pStyle w:val="ListParagraph"/>
        <w:numPr>
          <w:ilvl w:val="0"/>
          <w:numId w:val="22"/>
        </w:numPr>
        <w:spacing w:line="240" w:lineRule="auto"/>
        <w:rPr>
          <w:b/>
        </w:rPr>
      </w:pPr>
      <w:r w:rsidRPr="00A50122">
        <w:rPr>
          <w:b/>
        </w:rPr>
        <w:t>Course Overview:</w:t>
      </w:r>
    </w:p>
    <w:p w14:paraId="59AE6CB3" w14:textId="4EB02B20" w:rsidR="001A6C8F" w:rsidRDefault="001A6C8F" w:rsidP="00341913">
      <w:pPr>
        <w:spacing w:line="240" w:lineRule="auto"/>
        <w:contextualSpacing/>
      </w:pPr>
      <w:r>
        <w:t xml:space="preserve">The primary objective of this course is to provide students with a basic understanding of fishery </w:t>
      </w:r>
      <w:r w:rsidR="005F2CE6">
        <w:t xml:space="preserve">/ limnological </w:t>
      </w:r>
      <w:r>
        <w:t>science. Knowledge will be gained through classroom lectures, classroom activities, and hands-on experience</w:t>
      </w:r>
      <w:r w:rsidR="0060678A">
        <w:t xml:space="preserve"> in field, lab, and computer settings. A</w:t>
      </w:r>
      <w:r>
        <w:t xml:space="preserve"> broad array of research methods used in fishery science</w:t>
      </w:r>
      <w:r w:rsidR="0060678A">
        <w:t xml:space="preserve"> will be introduced</w:t>
      </w:r>
      <w:r>
        <w:t xml:space="preserve">. Research methods will include not only field and laboratory techniques, but also data </w:t>
      </w:r>
      <w:r w:rsidR="001600B0">
        <w:t xml:space="preserve">management and </w:t>
      </w:r>
      <w:r>
        <w:t>analyses</w:t>
      </w:r>
      <w:r w:rsidR="001600B0" w:rsidRPr="0060678A">
        <w:t>,</w:t>
      </w:r>
      <w:r w:rsidR="001B32B7">
        <w:t xml:space="preserve"> technical reading and writing skills,</w:t>
      </w:r>
      <w:r w:rsidR="001600B0" w:rsidRPr="0060678A">
        <w:t xml:space="preserve"> </w:t>
      </w:r>
      <w:r w:rsidRPr="0060678A">
        <w:t>and</w:t>
      </w:r>
      <w:r w:rsidR="001B32B7">
        <w:t xml:space="preserve"> the</w:t>
      </w:r>
      <w:r w:rsidRPr="0060678A">
        <w:t xml:space="preserve"> formulation of management practices for aquatic resources.</w:t>
      </w:r>
      <w:r>
        <w:t xml:space="preserve"> </w:t>
      </w:r>
    </w:p>
    <w:p w14:paraId="047EE91C" w14:textId="77777777" w:rsidR="001B32B7" w:rsidRDefault="001A6C8F" w:rsidP="00076C2A">
      <w:pPr>
        <w:pStyle w:val="NoSpacing"/>
      </w:pPr>
      <w:r>
        <w:t xml:space="preserve">Fishery science encompasses a variety of scientific disciplines including physics, chemistry, and biology. </w:t>
      </w:r>
      <w:r w:rsidR="001600B0">
        <w:t>By participating in this course, students will</w:t>
      </w:r>
      <w:r>
        <w:t xml:space="preserve"> </w:t>
      </w:r>
      <w:r w:rsidR="001600B0">
        <w:t>gain an understanding of</w:t>
      </w:r>
      <w:r w:rsidR="00AE548C">
        <w:t>:</w:t>
      </w:r>
    </w:p>
    <w:p w14:paraId="6FC0B045" w14:textId="35994B00" w:rsidR="001B32B7" w:rsidRDefault="001600B0" w:rsidP="001B32B7">
      <w:pPr>
        <w:pStyle w:val="ListParagraph"/>
        <w:numPr>
          <w:ilvl w:val="0"/>
          <w:numId w:val="18"/>
        </w:numPr>
        <w:spacing w:line="240" w:lineRule="auto"/>
      </w:pPr>
      <w:r>
        <w:t xml:space="preserve">the </w:t>
      </w:r>
      <w:r w:rsidR="001A6C8F">
        <w:t>structure and function of aquatic habitats</w:t>
      </w:r>
      <w:r>
        <w:t>/</w:t>
      </w:r>
      <w:proofErr w:type="gramStart"/>
      <w:r>
        <w:t>systems</w:t>
      </w:r>
      <w:r w:rsidR="001B32B7">
        <w:t>;</w:t>
      </w:r>
      <w:proofErr w:type="gramEnd"/>
    </w:p>
    <w:p w14:paraId="2499A107" w14:textId="492CDFDF" w:rsidR="001B32B7" w:rsidRDefault="00D84A17" w:rsidP="001B32B7">
      <w:pPr>
        <w:pStyle w:val="ListParagraph"/>
        <w:numPr>
          <w:ilvl w:val="0"/>
          <w:numId w:val="18"/>
        </w:numPr>
        <w:spacing w:line="240" w:lineRule="auto"/>
      </w:pPr>
      <w:r>
        <w:t xml:space="preserve">limnological field sampling and laboratory processing </w:t>
      </w:r>
      <w:proofErr w:type="gramStart"/>
      <w:r>
        <w:t>techniques</w:t>
      </w:r>
      <w:r w:rsidR="001B32B7">
        <w:t>;</w:t>
      </w:r>
      <w:proofErr w:type="gramEnd"/>
      <w:r w:rsidR="001A6C8F">
        <w:t xml:space="preserve"> </w:t>
      </w:r>
    </w:p>
    <w:p w14:paraId="0FAADAAF" w14:textId="1FDD4FCE" w:rsidR="001B32B7" w:rsidRDefault="00D84A17" w:rsidP="001B32B7">
      <w:pPr>
        <w:pStyle w:val="ListParagraph"/>
        <w:numPr>
          <w:ilvl w:val="0"/>
          <w:numId w:val="18"/>
        </w:numPr>
        <w:spacing w:line="240" w:lineRule="auto"/>
      </w:pPr>
      <w:r>
        <w:t xml:space="preserve">common </w:t>
      </w:r>
      <w:r w:rsidR="001A6C8F">
        <w:t xml:space="preserve">fish </w:t>
      </w:r>
      <w:r>
        <w:t xml:space="preserve">field </w:t>
      </w:r>
      <w:r w:rsidR="001A6C8F">
        <w:t xml:space="preserve">sampling </w:t>
      </w:r>
      <w:r w:rsidR="00BC312A">
        <w:t xml:space="preserve">and processing </w:t>
      </w:r>
      <w:proofErr w:type="gramStart"/>
      <w:r w:rsidR="001A6C8F">
        <w:t>methods</w:t>
      </w:r>
      <w:r w:rsidR="001B32B7">
        <w:t>;</w:t>
      </w:r>
      <w:proofErr w:type="gramEnd"/>
      <w:r w:rsidR="001A6C8F">
        <w:t xml:space="preserve"> </w:t>
      </w:r>
    </w:p>
    <w:p w14:paraId="1F882CEC" w14:textId="01921892" w:rsidR="001B32B7" w:rsidRDefault="001A6C8F" w:rsidP="001B32B7">
      <w:pPr>
        <w:pStyle w:val="ListParagraph"/>
        <w:numPr>
          <w:ilvl w:val="0"/>
          <w:numId w:val="18"/>
        </w:numPr>
        <w:spacing w:line="240" w:lineRule="auto"/>
      </w:pPr>
      <w:r>
        <w:t xml:space="preserve">analysis and reporting of limnological and fish </w:t>
      </w:r>
      <w:r w:rsidR="00AE548C">
        <w:t>d</w:t>
      </w:r>
      <w:r>
        <w:t>ata</w:t>
      </w:r>
      <w:r w:rsidR="001B32B7">
        <w:t>;</w:t>
      </w:r>
      <w:r>
        <w:t xml:space="preserve"> and</w:t>
      </w:r>
    </w:p>
    <w:p w14:paraId="55D511AF" w14:textId="41A15B6C" w:rsidR="001B32B7" w:rsidRPr="00441FFC" w:rsidRDefault="00D84A17" w:rsidP="001B32B7">
      <w:pPr>
        <w:pStyle w:val="ListParagraph"/>
        <w:numPr>
          <w:ilvl w:val="0"/>
          <w:numId w:val="18"/>
        </w:numPr>
        <w:spacing w:line="240" w:lineRule="auto"/>
      </w:pPr>
      <w:r>
        <w:t xml:space="preserve">many of the major issues facing </w:t>
      </w:r>
      <w:r w:rsidR="001A6C8F">
        <w:t>aquatic resource</w:t>
      </w:r>
      <w:r>
        <w:t>s</w:t>
      </w:r>
      <w:r w:rsidR="001A6C8F">
        <w:t>.</w:t>
      </w:r>
    </w:p>
    <w:p w14:paraId="09448114" w14:textId="0D60C697" w:rsidR="0060678A" w:rsidRPr="002D518A" w:rsidRDefault="001B32B7" w:rsidP="002D518A">
      <w:pPr>
        <w:spacing w:line="240" w:lineRule="auto"/>
        <w:contextualSpacing/>
        <w:rPr>
          <w:bCs/>
        </w:rPr>
      </w:pPr>
      <w:r>
        <w:rPr>
          <w:rFonts w:eastAsia="Calibri" w:cstheme="minorHAnsi"/>
        </w:rPr>
        <w:t xml:space="preserve">The instructors for this course are a part of Florida’s LAKEWATCH program. Thus, students will have access to LAKEWATCH’s data, gear, and expertise throughout this course. LAKEWATCH is </w:t>
      </w:r>
      <w:r>
        <w:t xml:space="preserve">a water quality monitoring program that facilitates "hands-on" participation by community volunteers in the management of Florida lakes, estuaries, </w:t>
      </w:r>
      <w:proofErr w:type="gramStart"/>
      <w:r>
        <w:t>rivers</w:t>
      </w:r>
      <w:proofErr w:type="gramEnd"/>
      <w:r>
        <w:t xml:space="preserve"> and springs through monthly sampling activities. LAKEWATCH is one of the largest community science programs in the country, with over 1800 trained volunteers, 800 monitored ecosystems, and 30 years of water quality data. More information can be found at: </w:t>
      </w:r>
      <w:hyperlink r:id="rId11" w:history="1">
        <w:r w:rsidRPr="00103DFA">
          <w:rPr>
            <w:rStyle w:val="Hyperlink"/>
          </w:rPr>
          <w:t>https://lakewatch.ifas.ufl.edu/</w:t>
        </w:r>
      </w:hyperlink>
      <w:r>
        <w:t>.</w:t>
      </w:r>
    </w:p>
    <w:p w14:paraId="174467D8" w14:textId="49AD8E79" w:rsidR="0060678A" w:rsidRPr="00A50122" w:rsidRDefault="0060678A" w:rsidP="00A50122">
      <w:pPr>
        <w:pStyle w:val="ListParagraph"/>
        <w:numPr>
          <w:ilvl w:val="0"/>
          <w:numId w:val="22"/>
        </w:numPr>
        <w:spacing w:line="240" w:lineRule="auto"/>
        <w:rPr>
          <w:b/>
          <w:bCs/>
        </w:rPr>
      </w:pPr>
      <w:r w:rsidRPr="00A50122">
        <w:rPr>
          <w:b/>
          <w:bCs/>
        </w:rPr>
        <w:t>Course Learning Objectives:</w:t>
      </w:r>
    </w:p>
    <w:p w14:paraId="428FF050" w14:textId="0388F028" w:rsidR="003D1E36" w:rsidRDefault="255EA20C" w:rsidP="004B0A02">
      <w:pPr>
        <w:spacing w:after="160" w:line="257" w:lineRule="auto"/>
        <w:contextualSpacing/>
        <w:rPr>
          <w:rFonts w:eastAsia="Calibri" w:cs="Calibri"/>
        </w:rPr>
      </w:pPr>
      <w:r w:rsidRPr="7D89D875">
        <w:rPr>
          <w:rFonts w:eastAsia="Calibri" w:cs="Calibri"/>
        </w:rPr>
        <w:t>By the end of this course, student</w:t>
      </w:r>
      <w:r w:rsidR="39A5852E" w:rsidRPr="7D89D875">
        <w:rPr>
          <w:rFonts w:eastAsia="Calibri" w:cs="Calibri"/>
        </w:rPr>
        <w:t>s</w:t>
      </w:r>
      <w:r w:rsidRPr="7D89D875">
        <w:rPr>
          <w:rFonts w:eastAsia="Calibri" w:cs="Calibri"/>
        </w:rPr>
        <w:t xml:space="preserve"> should be able to…</w:t>
      </w:r>
    </w:p>
    <w:p w14:paraId="3E43AC54" w14:textId="14FA72B5" w:rsidR="003D1E36" w:rsidRDefault="001B32B7" w:rsidP="004B0A02">
      <w:pPr>
        <w:pStyle w:val="ListParagraph"/>
        <w:numPr>
          <w:ilvl w:val="0"/>
          <w:numId w:val="5"/>
        </w:numPr>
        <w:spacing w:after="0" w:line="240" w:lineRule="auto"/>
        <w:rPr>
          <w:rFonts w:eastAsia="Calibri" w:cs="Calibri"/>
        </w:rPr>
      </w:pPr>
      <w:r>
        <w:rPr>
          <w:rFonts w:eastAsia="Calibri" w:cs="Calibri"/>
        </w:rPr>
        <w:t>e</w:t>
      </w:r>
      <w:r w:rsidR="255EA20C" w:rsidRPr="6E95A51F">
        <w:rPr>
          <w:rFonts w:eastAsia="Calibri" w:cs="Calibri"/>
        </w:rPr>
        <w:t xml:space="preserve">xplain </w:t>
      </w:r>
      <w:r w:rsidR="7C946D1C" w:rsidRPr="6E95A51F">
        <w:rPr>
          <w:rFonts w:eastAsia="Calibri" w:cs="Calibri"/>
        </w:rPr>
        <w:t xml:space="preserve">fundamental </w:t>
      </w:r>
      <w:r w:rsidR="00D06FC0">
        <w:rPr>
          <w:rFonts w:eastAsia="Calibri" w:cs="Calibri"/>
        </w:rPr>
        <w:t xml:space="preserve">limnological / fisheries </w:t>
      </w:r>
      <w:proofErr w:type="gramStart"/>
      <w:r w:rsidR="255EA20C" w:rsidRPr="6E95A51F">
        <w:rPr>
          <w:rFonts w:eastAsia="Calibri" w:cs="Calibri"/>
        </w:rPr>
        <w:t>principles</w:t>
      </w:r>
      <w:r w:rsidR="00915215">
        <w:rPr>
          <w:rFonts w:eastAsia="Calibri" w:cs="Calibri"/>
        </w:rPr>
        <w:t>;</w:t>
      </w:r>
      <w:proofErr w:type="gramEnd"/>
    </w:p>
    <w:p w14:paraId="0F2C95C7" w14:textId="17EC7445" w:rsidR="003D1E36" w:rsidRDefault="001B32B7" w:rsidP="004B0A02">
      <w:pPr>
        <w:pStyle w:val="ListParagraph"/>
        <w:numPr>
          <w:ilvl w:val="0"/>
          <w:numId w:val="5"/>
        </w:numPr>
        <w:spacing w:after="0" w:line="240" w:lineRule="auto"/>
        <w:rPr>
          <w:rFonts w:eastAsia="Calibri" w:cs="Calibri"/>
        </w:rPr>
      </w:pPr>
      <w:r>
        <w:rPr>
          <w:rFonts w:eastAsia="Calibri" w:cs="Calibri"/>
        </w:rPr>
        <w:t>d</w:t>
      </w:r>
      <w:r w:rsidR="255EA20C" w:rsidRPr="6E95A51F">
        <w:rPr>
          <w:rFonts w:eastAsia="Calibri" w:cs="Calibri"/>
        </w:rPr>
        <w:t xml:space="preserve">escribe and perform a diversity of </w:t>
      </w:r>
      <w:r w:rsidR="00D06FC0">
        <w:rPr>
          <w:rFonts w:eastAsia="Calibri" w:cs="Calibri"/>
        </w:rPr>
        <w:t>limnological / fisheries</w:t>
      </w:r>
      <w:r w:rsidR="255EA20C" w:rsidRPr="6E95A51F">
        <w:rPr>
          <w:rFonts w:eastAsia="Calibri" w:cs="Calibri"/>
        </w:rPr>
        <w:t xml:space="preserve"> sampling techniques</w:t>
      </w:r>
      <w:r w:rsidR="0ABEA279" w:rsidRPr="6E95A51F">
        <w:rPr>
          <w:rFonts w:eastAsia="Calibri" w:cs="Calibri"/>
        </w:rPr>
        <w:t xml:space="preserve"> in the field</w:t>
      </w:r>
      <w:r w:rsidR="00DF7CF9">
        <w:rPr>
          <w:rFonts w:eastAsia="Calibri" w:cs="Calibri"/>
        </w:rPr>
        <w:t xml:space="preserve">, </w:t>
      </w:r>
      <w:r w:rsidR="0ABEA279" w:rsidRPr="6E95A51F">
        <w:rPr>
          <w:rFonts w:eastAsia="Calibri" w:cs="Calibri"/>
        </w:rPr>
        <w:t>laboratory</w:t>
      </w:r>
      <w:r w:rsidR="00DF7CF9">
        <w:rPr>
          <w:rFonts w:eastAsia="Calibri" w:cs="Calibri"/>
        </w:rPr>
        <w:t>, and on a computer (i.e., data analysis</w:t>
      </w:r>
      <w:proofErr w:type="gramStart"/>
      <w:r w:rsidR="00DF7CF9">
        <w:rPr>
          <w:rFonts w:eastAsia="Calibri" w:cs="Calibri"/>
        </w:rPr>
        <w:t>)</w:t>
      </w:r>
      <w:r w:rsidR="00D06FC0">
        <w:rPr>
          <w:rFonts w:eastAsia="Calibri" w:cs="Calibri"/>
        </w:rPr>
        <w:t>;</w:t>
      </w:r>
      <w:proofErr w:type="gramEnd"/>
    </w:p>
    <w:p w14:paraId="23E591DB" w14:textId="7E484457" w:rsidR="00DF7CF9" w:rsidRPr="00DF7CF9" w:rsidRDefault="00DF7CF9" w:rsidP="00DF7CF9">
      <w:pPr>
        <w:pStyle w:val="ListParagraph"/>
        <w:numPr>
          <w:ilvl w:val="0"/>
          <w:numId w:val="5"/>
        </w:numPr>
        <w:spacing w:after="0" w:line="240" w:lineRule="auto"/>
        <w:rPr>
          <w:rFonts w:eastAsia="Calibri" w:cs="Calibri"/>
        </w:rPr>
      </w:pPr>
      <w:r>
        <w:rPr>
          <w:rFonts w:eastAsia="Calibri" w:cs="Calibri"/>
        </w:rPr>
        <w:t xml:space="preserve">apply basic functions in the R coding software, relevant for limnological / fisheries sciences, to environmental </w:t>
      </w:r>
      <w:proofErr w:type="gramStart"/>
      <w:r>
        <w:rPr>
          <w:rFonts w:eastAsia="Calibri" w:cs="Calibri"/>
        </w:rPr>
        <w:t>data;</w:t>
      </w:r>
      <w:proofErr w:type="gramEnd"/>
    </w:p>
    <w:p w14:paraId="681EE5DF" w14:textId="7F1D7C89" w:rsidR="003D1E36" w:rsidRDefault="00A85FAD" w:rsidP="004B0A02">
      <w:pPr>
        <w:pStyle w:val="ListParagraph"/>
        <w:numPr>
          <w:ilvl w:val="0"/>
          <w:numId w:val="5"/>
        </w:numPr>
        <w:spacing w:after="0" w:line="240" w:lineRule="auto"/>
        <w:rPr>
          <w:rFonts w:eastAsia="Calibri" w:cs="Calibri"/>
        </w:rPr>
      </w:pPr>
      <w:r>
        <w:rPr>
          <w:rFonts w:eastAsia="Calibri" w:cs="Calibri"/>
        </w:rPr>
        <w:t xml:space="preserve">critically read and </w:t>
      </w:r>
      <w:r w:rsidR="00D06FC0">
        <w:rPr>
          <w:rFonts w:eastAsia="Calibri" w:cs="Calibri"/>
        </w:rPr>
        <w:t>assess the quality of</w:t>
      </w:r>
      <w:r w:rsidR="255EA20C" w:rsidRPr="6E95A51F">
        <w:rPr>
          <w:rFonts w:eastAsia="Calibri" w:cs="Calibri"/>
        </w:rPr>
        <w:t xml:space="preserve"> peer-review papers </w:t>
      </w:r>
      <w:r w:rsidR="00D06FC0">
        <w:rPr>
          <w:rFonts w:eastAsia="Calibri" w:cs="Calibri"/>
        </w:rPr>
        <w:t xml:space="preserve">from limnological / fisheries </w:t>
      </w:r>
      <w:proofErr w:type="gramStart"/>
      <w:r w:rsidR="00D06FC0">
        <w:rPr>
          <w:rFonts w:eastAsia="Calibri" w:cs="Calibri"/>
        </w:rPr>
        <w:t>sciences</w:t>
      </w:r>
      <w:r w:rsidR="00915215">
        <w:rPr>
          <w:rFonts w:eastAsia="Calibri" w:cs="Calibri"/>
        </w:rPr>
        <w:t>;</w:t>
      </w:r>
      <w:proofErr w:type="gramEnd"/>
    </w:p>
    <w:p w14:paraId="64D604AF" w14:textId="06BCAD17" w:rsidR="00D17B8C" w:rsidRDefault="00D06FC0" w:rsidP="00341913">
      <w:pPr>
        <w:pStyle w:val="ListParagraph"/>
        <w:numPr>
          <w:ilvl w:val="0"/>
          <w:numId w:val="5"/>
        </w:numPr>
        <w:spacing w:after="0" w:line="240" w:lineRule="auto"/>
        <w:rPr>
          <w:rFonts w:eastAsia="Calibri" w:cs="Calibri"/>
        </w:rPr>
      </w:pPr>
      <w:r>
        <w:rPr>
          <w:rFonts w:eastAsia="Calibri" w:cs="Calibri"/>
        </w:rPr>
        <w:t>summarize</w:t>
      </w:r>
      <w:r w:rsidR="00DA0C5E">
        <w:rPr>
          <w:rFonts w:eastAsia="Calibri" w:cs="Calibri"/>
        </w:rPr>
        <w:t xml:space="preserve"> and connect topics from</w:t>
      </w:r>
      <w:r w:rsidR="255EA20C" w:rsidRPr="6E95A51F">
        <w:rPr>
          <w:rFonts w:eastAsia="Calibri" w:cs="Calibri"/>
        </w:rPr>
        <w:t xml:space="preserve"> primary literature </w:t>
      </w:r>
      <w:r>
        <w:rPr>
          <w:rFonts w:eastAsia="Calibri" w:cs="Calibri"/>
        </w:rPr>
        <w:t>from limnological / fisheries sciences</w:t>
      </w:r>
      <w:r w:rsidR="005240E0">
        <w:rPr>
          <w:rFonts w:eastAsia="Calibri" w:cs="Calibri"/>
        </w:rPr>
        <w:t>,</w:t>
      </w:r>
      <w:r w:rsidR="255EA20C" w:rsidRPr="6E95A51F">
        <w:rPr>
          <w:rFonts w:eastAsia="Calibri" w:cs="Calibri"/>
        </w:rPr>
        <w:t xml:space="preserve"> for </w:t>
      </w:r>
      <w:r w:rsidR="6E9670BF" w:rsidRPr="6E95A51F">
        <w:rPr>
          <w:rFonts w:eastAsia="Calibri" w:cs="Calibri"/>
        </w:rPr>
        <w:t xml:space="preserve">both specialists and </w:t>
      </w:r>
      <w:r w:rsidR="255EA20C" w:rsidRPr="6E95A51F">
        <w:rPr>
          <w:rFonts w:eastAsia="Calibri" w:cs="Calibri"/>
        </w:rPr>
        <w:t>non-specialist audiences</w:t>
      </w:r>
      <w:r w:rsidR="00DF7CF9">
        <w:rPr>
          <w:rFonts w:eastAsia="Calibri" w:cs="Calibri"/>
        </w:rPr>
        <w:t>.</w:t>
      </w:r>
    </w:p>
    <w:p w14:paraId="0E447BD0" w14:textId="77777777" w:rsidR="00DF7CF9" w:rsidRPr="00DF7CF9" w:rsidRDefault="00DF7CF9" w:rsidP="00DF7CF9">
      <w:pPr>
        <w:pStyle w:val="ListParagraph"/>
        <w:spacing w:after="0" w:line="240" w:lineRule="auto"/>
        <w:rPr>
          <w:rFonts w:eastAsia="Calibri" w:cs="Calibri"/>
        </w:rPr>
      </w:pPr>
    </w:p>
    <w:p w14:paraId="4C18FF63" w14:textId="1B542804" w:rsidR="001A6C8F" w:rsidRPr="00731F56" w:rsidRDefault="001A6C8F" w:rsidP="00731F56">
      <w:pPr>
        <w:pStyle w:val="ListParagraph"/>
        <w:numPr>
          <w:ilvl w:val="0"/>
          <w:numId w:val="22"/>
        </w:numPr>
        <w:spacing w:line="240" w:lineRule="auto"/>
        <w:rPr>
          <w:b/>
        </w:rPr>
      </w:pPr>
      <w:r w:rsidRPr="00731F56">
        <w:rPr>
          <w:b/>
        </w:rPr>
        <w:t>Instructors:</w:t>
      </w:r>
    </w:p>
    <w:p w14:paraId="760A586C" w14:textId="708C5593" w:rsidR="001A6C8F" w:rsidRDefault="001A6C8F" w:rsidP="005D2124">
      <w:pPr>
        <w:spacing w:line="240" w:lineRule="auto"/>
        <w:contextualSpacing/>
      </w:pPr>
      <w:r>
        <w:t>This course is team-taught to provide students the opportunity to benefit from the diverse experience of professionals who are working with water quality</w:t>
      </w:r>
      <w:r w:rsidR="00BC312A">
        <w:t>, habitat,</w:t>
      </w:r>
      <w:r>
        <w:t xml:space="preserve"> and fish populations in natural systems. </w:t>
      </w:r>
      <w:r w:rsidR="00FB2929">
        <w:t xml:space="preserve"> </w:t>
      </w:r>
      <w:r>
        <w:t>Instructors</w:t>
      </w:r>
      <w:r w:rsidR="00161307">
        <w:t xml:space="preserve">, along with their support staff and graduate students, </w:t>
      </w:r>
      <w:r>
        <w:t>are located off main campus at the School of Forest</w:t>
      </w:r>
      <w:r w:rsidR="003748B8">
        <w:t>, Fisheries, and Geomatics Sciences</w:t>
      </w:r>
      <w:r>
        <w:t>, Program of Fisheries and Aquatic Sciences (7922 NW 71</w:t>
      </w:r>
      <w:r w:rsidRPr="003815F2">
        <w:rPr>
          <w:vertAlign w:val="superscript"/>
        </w:rPr>
        <w:t>st</w:t>
      </w:r>
      <w:r>
        <w:t xml:space="preserve"> St</w:t>
      </w:r>
      <w:r w:rsidR="00BC312A">
        <w:t>re</w:t>
      </w:r>
      <w:r>
        <w:t>et, Gainesville, F</w:t>
      </w:r>
      <w:r w:rsidR="00BC312A">
        <w:t>L</w:t>
      </w:r>
      <w:r>
        <w:t xml:space="preserve"> 32653)</w:t>
      </w:r>
      <w:r w:rsidR="00FB2929">
        <w:t>.</w:t>
      </w:r>
    </w:p>
    <w:p w14:paraId="2AE53787" w14:textId="77777777" w:rsidR="00D958DC" w:rsidRDefault="00D958DC" w:rsidP="005D2124">
      <w:pPr>
        <w:spacing w:line="240" w:lineRule="auto"/>
        <w:contextualSpacing/>
      </w:pPr>
    </w:p>
    <w:p w14:paraId="58D7A151" w14:textId="7871CFAB" w:rsidR="001A6C8F" w:rsidRDefault="001A6C8F" w:rsidP="000D2C35">
      <w:pPr>
        <w:spacing w:line="240" w:lineRule="auto"/>
        <w:ind w:left="2160" w:hanging="2160"/>
        <w:contextualSpacing/>
      </w:pPr>
      <w:r>
        <w:rPr>
          <w:u w:val="single"/>
        </w:rPr>
        <w:lastRenderedPageBreak/>
        <w:t>Instructors</w:t>
      </w:r>
      <w:r w:rsidRPr="003353CD">
        <w:rPr>
          <w:u w:val="single"/>
        </w:rPr>
        <w:t>:</w:t>
      </w:r>
      <w:r w:rsidR="00AE548C">
        <w:tab/>
      </w:r>
      <w:r>
        <w:t xml:space="preserve">Dr. </w:t>
      </w:r>
      <w:r w:rsidR="000D2C35">
        <w:t xml:space="preserve">Gretchen Lescord – Assistant Professor of Applied Limnology and </w:t>
      </w:r>
      <w:r w:rsidR="00772F72" w:rsidRPr="00D958DC">
        <w:rPr>
          <w:bCs/>
        </w:rPr>
        <w:t>Florida LAKEWATCH</w:t>
      </w:r>
      <w:r w:rsidR="00772F72">
        <w:t xml:space="preserve"> </w:t>
      </w:r>
      <w:r w:rsidR="000D2C35">
        <w:t>director</w:t>
      </w:r>
      <w:r w:rsidR="00470434">
        <w:t xml:space="preserve">, </w:t>
      </w:r>
      <w:hyperlink r:id="rId12" w:history="1">
        <w:r w:rsidR="00772F72" w:rsidRPr="00333A7C">
          <w:rPr>
            <w:rStyle w:val="Hyperlink"/>
          </w:rPr>
          <w:t>https://lakewatch.ifas.ufl.edu/</w:t>
        </w:r>
      </w:hyperlink>
      <w:r w:rsidR="00772F72">
        <w:t xml:space="preserve"> </w:t>
      </w:r>
    </w:p>
    <w:p w14:paraId="63547671" w14:textId="5C3E688D" w:rsidR="00FB2929" w:rsidRDefault="000D2C35" w:rsidP="00772F72">
      <w:pPr>
        <w:spacing w:line="240" w:lineRule="auto"/>
        <w:contextualSpacing/>
        <w:rPr>
          <w:rStyle w:val="Hyperlink"/>
          <w:rFonts w:cs="Calibri"/>
          <w:bdr w:val="none" w:sz="0" w:space="0" w:color="auto" w:frame="1"/>
        </w:rPr>
      </w:pPr>
      <w:r w:rsidRPr="009D13D9">
        <w:tab/>
      </w:r>
      <w:r w:rsidR="00470434" w:rsidRPr="009D13D9">
        <w:tab/>
      </w:r>
      <w:r w:rsidR="00470434" w:rsidRPr="009D13D9">
        <w:tab/>
      </w:r>
      <w:r w:rsidR="00470434">
        <w:rPr>
          <w:u w:val="single"/>
        </w:rPr>
        <w:t xml:space="preserve">Phone: </w:t>
      </w:r>
      <w:r w:rsidR="00470434">
        <w:rPr>
          <w:rFonts w:cs="Calibri"/>
          <w:color w:val="242424"/>
          <w:bdr w:val="none" w:sz="0" w:space="0" w:color="auto" w:frame="1"/>
        </w:rPr>
        <w:t>(352) 846-6313     Email:</w:t>
      </w:r>
      <w:r w:rsidR="00470434">
        <w:rPr>
          <w:rStyle w:val="xapple-converted-space"/>
          <w:rFonts w:cs="Calibri"/>
          <w:color w:val="242424"/>
          <w:bdr w:val="none" w:sz="0" w:space="0" w:color="auto" w:frame="1"/>
        </w:rPr>
        <w:t> </w:t>
      </w:r>
      <w:hyperlink r:id="rId13" w:history="1">
        <w:r w:rsidR="00470434">
          <w:rPr>
            <w:rStyle w:val="Hyperlink"/>
            <w:rFonts w:cs="Calibri"/>
            <w:bdr w:val="none" w:sz="0" w:space="0" w:color="auto" w:frame="1"/>
          </w:rPr>
          <w:t>lescord.g@ufl.edu</w:t>
        </w:r>
      </w:hyperlink>
    </w:p>
    <w:p w14:paraId="47DD8DA7" w14:textId="77777777" w:rsidR="0040032F" w:rsidRPr="003353CD" w:rsidRDefault="0040032F" w:rsidP="00772F72">
      <w:pPr>
        <w:spacing w:line="240" w:lineRule="auto"/>
        <w:contextualSpacing/>
      </w:pPr>
    </w:p>
    <w:p w14:paraId="2B2DDEBD" w14:textId="613DCD53" w:rsidR="00F50C62" w:rsidRDefault="00F50C62" w:rsidP="00D958DC">
      <w:pPr>
        <w:spacing w:line="240" w:lineRule="auto"/>
        <w:contextualSpacing/>
        <w:rPr>
          <w:bCs/>
        </w:rPr>
      </w:pPr>
      <w:r>
        <w:rPr>
          <w:u w:val="single"/>
        </w:rPr>
        <w:t>Co-Instructor:</w:t>
      </w:r>
      <w:r>
        <w:tab/>
      </w:r>
      <w:r>
        <w:tab/>
      </w:r>
      <w:r w:rsidR="00D958DC" w:rsidRPr="00D958DC">
        <w:rPr>
          <w:bCs/>
        </w:rPr>
        <w:t>Mrs. Marina Schwartz</w:t>
      </w:r>
      <w:r w:rsidR="00D958DC">
        <w:rPr>
          <w:bCs/>
        </w:rPr>
        <w:t xml:space="preserve"> - </w:t>
      </w:r>
      <w:r w:rsidR="00772F72">
        <w:rPr>
          <w:bCs/>
        </w:rPr>
        <w:t>Data Manager,</w:t>
      </w:r>
      <w:r w:rsidR="00D958DC">
        <w:rPr>
          <w:bCs/>
        </w:rPr>
        <w:t xml:space="preserve"> </w:t>
      </w:r>
      <w:r w:rsidR="00D958DC" w:rsidRPr="00D958DC">
        <w:rPr>
          <w:bCs/>
        </w:rPr>
        <w:t>Florida LAKEWATCH</w:t>
      </w:r>
    </w:p>
    <w:p w14:paraId="791C219B" w14:textId="5C2752E3" w:rsidR="00D958DC" w:rsidRDefault="00D958DC" w:rsidP="00D958DC">
      <w:pPr>
        <w:spacing w:line="240" w:lineRule="auto"/>
        <w:contextualSpacing/>
        <w:rPr>
          <w:rStyle w:val="Hyperlink"/>
        </w:rPr>
      </w:pPr>
      <w:r>
        <w:rPr>
          <w:bCs/>
        </w:rPr>
        <w:tab/>
      </w:r>
      <w:r>
        <w:rPr>
          <w:bCs/>
        </w:rPr>
        <w:tab/>
      </w:r>
      <w:r>
        <w:rPr>
          <w:bCs/>
        </w:rPr>
        <w:tab/>
        <w:t>Phone: 352-273-3640</w:t>
      </w:r>
      <w:r>
        <w:rPr>
          <w:bCs/>
        </w:rPr>
        <w:tab/>
        <w:t xml:space="preserve">E-mail:  </w:t>
      </w:r>
      <w:hyperlink r:id="rId14" w:history="1">
        <w:r w:rsidRPr="00D958DC">
          <w:rPr>
            <w:rStyle w:val="Hyperlink"/>
          </w:rPr>
          <w:t>mevanskeene@ufl.edu</w:t>
        </w:r>
      </w:hyperlink>
    </w:p>
    <w:p w14:paraId="0253AA5E" w14:textId="77777777" w:rsidR="00772F72" w:rsidRDefault="00772F72" w:rsidP="00D958DC">
      <w:pPr>
        <w:spacing w:line="240" w:lineRule="auto"/>
        <w:contextualSpacing/>
        <w:rPr>
          <w:rStyle w:val="Hyperlink"/>
        </w:rPr>
      </w:pPr>
    </w:p>
    <w:p w14:paraId="0FFC6715" w14:textId="4C718C2E" w:rsidR="00772F72" w:rsidRPr="00160267" w:rsidRDefault="00772F72" w:rsidP="00D958DC">
      <w:pPr>
        <w:spacing w:line="240" w:lineRule="auto"/>
        <w:contextualSpacing/>
      </w:pPr>
      <w:r w:rsidRPr="009D13D9">
        <w:rPr>
          <w:rStyle w:val="Hyperlink"/>
          <w:u w:val="none"/>
        </w:rPr>
        <w:tab/>
      </w:r>
      <w:r w:rsidRPr="009D13D9">
        <w:rPr>
          <w:rStyle w:val="Hyperlink"/>
          <w:u w:val="none"/>
        </w:rPr>
        <w:tab/>
      </w:r>
      <w:r w:rsidRPr="009D13D9">
        <w:rPr>
          <w:rStyle w:val="Hyperlink"/>
          <w:u w:val="none"/>
        </w:rPr>
        <w:tab/>
      </w:r>
      <w:r w:rsidRPr="00160267">
        <w:rPr>
          <w:rStyle w:val="Hyperlink"/>
          <w:color w:val="auto"/>
          <w:u w:val="none"/>
        </w:rPr>
        <w:t>Mr. Jason “</w:t>
      </w:r>
      <w:proofErr w:type="spellStart"/>
      <w:r w:rsidR="00160267">
        <w:rPr>
          <w:rStyle w:val="Hyperlink"/>
          <w:color w:val="auto"/>
          <w:u w:val="none"/>
        </w:rPr>
        <w:t>m</w:t>
      </w:r>
      <w:r w:rsidRPr="00160267">
        <w:rPr>
          <w:rStyle w:val="Hyperlink"/>
          <w:color w:val="auto"/>
          <w:u w:val="none"/>
        </w:rPr>
        <w:t>o</w:t>
      </w:r>
      <w:proofErr w:type="spellEnd"/>
      <w:r w:rsidRPr="00160267">
        <w:rPr>
          <w:rStyle w:val="Hyperlink"/>
          <w:color w:val="auto"/>
          <w:u w:val="none"/>
        </w:rPr>
        <w:t>” Bennett  - Regional Coordinator, Florida LAKEWATCH</w:t>
      </w:r>
    </w:p>
    <w:p w14:paraId="737AA995" w14:textId="3C98AFB3" w:rsidR="00772F72" w:rsidRDefault="00772F72" w:rsidP="00772F72">
      <w:pPr>
        <w:spacing w:line="240" w:lineRule="auto"/>
        <w:ind w:left="1440" w:firstLine="720"/>
        <w:contextualSpacing/>
        <w:rPr>
          <w:rStyle w:val="Hyperlink"/>
        </w:rPr>
      </w:pPr>
      <w:r>
        <w:rPr>
          <w:bCs/>
        </w:rPr>
        <w:t>Phone: 352-273-36</w:t>
      </w:r>
      <w:r w:rsidR="00B76051">
        <w:rPr>
          <w:bCs/>
        </w:rPr>
        <w:t>39</w:t>
      </w:r>
      <w:r>
        <w:rPr>
          <w:bCs/>
        </w:rPr>
        <w:tab/>
        <w:t xml:space="preserve">E-mail:  </w:t>
      </w:r>
      <w:hyperlink r:id="rId15" w:history="1">
        <w:r w:rsidR="00B76051" w:rsidRPr="00333A7C">
          <w:rPr>
            <w:rStyle w:val="Hyperlink"/>
          </w:rPr>
          <w:t>jpb@ufl.edu</w:t>
        </w:r>
      </w:hyperlink>
      <w:r w:rsidR="00B76051">
        <w:t xml:space="preserve"> </w:t>
      </w:r>
    </w:p>
    <w:p w14:paraId="5795872B" w14:textId="77777777" w:rsidR="00033969" w:rsidRDefault="00033969" w:rsidP="00D958DC">
      <w:pPr>
        <w:spacing w:line="240" w:lineRule="auto"/>
        <w:contextualSpacing/>
        <w:rPr>
          <w:bCs/>
          <w:u w:val="single"/>
        </w:rPr>
      </w:pPr>
    </w:p>
    <w:p w14:paraId="3C72C8C6" w14:textId="6A97A62B" w:rsidR="00033969" w:rsidRDefault="00033969" w:rsidP="00B76051">
      <w:pPr>
        <w:spacing w:line="240" w:lineRule="auto"/>
        <w:contextualSpacing/>
        <w:rPr>
          <w:bCs/>
        </w:rPr>
      </w:pPr>
      <w:r w:rsidRPr="00033969">
        <w:rPr>
          <w:bCs/>
          <w:u w:val="single"/>
        </w:rPr>
        <w:t>Teaching Assistant:</w:t>
      </w:r>
      <w:r>
        <w:rPr>
          <w:bCs/>
        </w:rPr>
        <w:tab/>
      </w:r>
      <w:r w:rsidR="009D13D9">
        <w:rPr>
          <w:bCs/>
        </w:rPr>
        <w:t xml:space="preserve"> </w:t>
      </w:r>
      <w:r w:rsidR="009D1153">
        <w:rPr>
          <w:bCs/>
        </w:rPr>
        <w:t xml:space="preserve">Ms. </w:t>
      </w:r>
      <w:r w:rsidR="009D13D9">
        <w:rPr>
          <w:bCs/>
        </w:rPr>
        <w:t>Ashely Wechsler,</w:t>
      </w:r>
      <w:r w:rsidR="009D1153">
        <w:rPr>
          <w:bCs/>
        </w:rPr>
        <w:t xml:space="preserve"> SFFGS M.Sc. student,</w:t>
      </w:r>
      <w:r w:rsidR="009D13D9">
        <w:rPr>
          <w:bCs/>
        </w:rPr>
        <w:t xml:space="preserve"> </w:t>
      </w:r>
      <w:hyperlink r:id="rId16" w:history="1">
        <w:r w:rsidR="009D1153" w:rsidRPr="001B14DF">
          <w:rPr>
            <w:rStyle w:val="Hyperlink"/>
            <w:bCs/>
          </w:rPr>
          <w:t>wechsler.a@ufl.edu</w:t>
        </w:r>
      </w:hyperlink>
      <w:r w:rsidR="009D1153">
        <w:rPr>
          <w:bCs/>
        </w:rPr>
        <w:t xml:space="preserve"> </w:t>
      </w:r>
    </w:p>
    <w:p w14:paraId="6B9F53DC" w14:textId="77777777" w:rsidR="00033969" w:rsidRPr="00033969" w:rsidRDefault="00033969" w:rsidP="00D958DC">
      <w:pPr>
        <w:spacing w:line="240" w:lineRule="auto"/>
        <w:contextualSpacing/>
        <w:rPr>
          <w:bCs/>
          <w:u w:val="single"/>
        </w:rPr>
      </w:pPr>
    </w:p>
    <w:p w14:paraId="2DF29465" w14:textId="01B04D33" w:rsidR="001A6C8F" w:rsidRPr="00A50122" w:rsidRDefault="007164B7" w:rsidP="00A50122">
      <w:pPr>
        <w:pStyle w:val="ListParagraph"/>
        <w:numPr>
          <w:ilvl w:val="0"/>
          <w:numId w:val="22"/>
        </w:numPr>
        <w:spacing w:line="240" w:lineRule="auto"/>
        <w:rPr>
          <w:b/>
        </w:rPr>
      </w:pPr>
      <w:r w:rsidRPr="00A50122">
        <w:rPr>
          <w:b/>
        </w:rPr>
        <w:t xml:space="preserve">Dr. </w:t>
      </w:r>
      <w:proofErr w:type="spellStart"/>
      <w:r w:rsidRPr="00A50122">
        <w:rPr>
          <w:b/>
        </w:rPr>
        <w:t>Lescord’s</w:t>
      </w:r>
      <w:proofErr w:type="spellEnd"/>
      <w:r w:rsidRPr="00A50122">
        <w:rPr>
          <w:b/>
        </w:rPr>
        <w:t xml:space="preserve"> </w:t>
      </w:r>
      <w:r w:rsidR="001A6C8F" w:rsidRPr="00A50122">
        <w:rPr>
          <w:b/>
        </w:rPr>
        <w:t xml:space="preserve">Office Hours: </w:t>
      </w:r>
      <w:r w:rsidR="00883507" w:rsidRPr="00A50122">
        <w:rPr>
          <w:b/>
        </w:rPr>
        <w:t xml:space="preserve">Tuesdays </w:t>
      </w:r>
      <w:r w:rsidR="003B77CB" w:rsidRPr="00A50122">
        <w:rPr>
          <w:b/>
        </w:rPr>
        <w:t>2-</w:t>
      </w:r>
      <w:r w:rsidR="00962F71" w:rsidRPr="00A50122">
        <w:rPr>
          <w:b/>
        </w:rPr>
        <w:t>3</w:t>
      </w:r>
      <w:r w:rsidR="00883507" w:rsidRPr="00A50122">
        <w:rPr>
          <w:b/>
        </w:rPr>
        <w:t>pm, on zoom</w:t>
      </w:r>
    </w:p>
    <w:p w14:paraId="6433F724" w14:textId="6FA5E091" w:rsidR="00B00452" w:rsidRDefault="001A6C8F" w:rsidP="00341913">
      <w:pPr>
        <w:spacing w:line="240" w:lineRule="auto"/>
        <w:contextualSpacing/>
      </w:pPr>
      <w:r>
        <w:t xml:space="preserve">Instructors are available for help </w:t>
      </w:r>
      <w:r w:rsidR="00E81F88">
        <w:t xml:space="preserve">during office hours </w:t>
      </w:r>
      <w:r w:rsidR="00BC312A">
        <w:t>and by appointment</w:t>
      </w:r>
      <w:r>
        <w:t xml:space="preserve">. </w:t>
      </w:r>
      <w:r w:rsidR="00E81F88">
        <w:t>Because we are based at the Millhopper Unit off campus, these hours and meetings will be held on zoom</w:t>
      </w:r>
      <w:r w:rsidR="0010382B">
        <w:t xml:space="preserve"> (link to be given in class and on the course Canvas webpage)</w:t>
      </w:r>
      <w:r w:rsidR="00E81F88">
        <w:t xml:space="preserve">. </w:t>
      </w:r>
      <w:r w:rsidR="00382A84" w:rsidRPr="00382A84">
        <w:t>One-on-one Zoom sessions can be scheduled to go over course content, project-related work, or any other topic.</w:t>
      </w:r>
      <w:r w:rsidR="00FB2929">
        <w:t xml:space="preserve"> </w:t>
      </w:r>
      <w:r w:rsidR="00382A84">
        <w:t xml:space="preserve"> </w:t>
      </w:r>
      <w:r>
        <w:t xml:space="preserve">Students, encountering difficulties with course material or seeking additional information, are </w:t>
      </w:r>
      <w:r w:rsidR="00BC312A">
        <w:t xml:space="preserve">strongly </w:t>
      </w:r>
      <w:r>
        <w:t>encouraged to make an appointment.</w:t>
      </w:r>
      <w:r w:rsidR="00BC312A">
        <w:t xml:space="preserve">  We want you to succeed in our course!</w:t>
      </w:r>
    </w:p>
    <w:p w14:paraId="2379BDE8" w14:textId="77777777" w:rsidR="001A6C8F" w:rsidRDefault="001A6C8F" w:rsidP="00A50122">
      <w:pPr>
        <w:pStyle w:val="ListParagraph"/>
        <w:numPr>
          <w:ilvl w:val="0"/>
          <w:numId w:val="22"/>
        </w:numPr>
        <w:spacing w:line="240" w:lineRule="auto"/>
      </w:pPr>
      <w:r w:rsidRPr="00A50122">
        <w:rPr>
          <w:b/>
        </w:rPr>
        <w:t>Course Website:</w:t>
      </w:r>
    </w:p>
    <w:p w14:paraId="4A18ABA2" w14:textId="6D4ADF63" w:rsidR="00566907" w:rsidRDefault="00935564" w:rsidP="00341913">
      <w:pPr>
        <w:spacing w:line="240" w:lineRule="auto"/>
        <w:contextualSpacing/>
      </w:pPr>
      <w:r>
        <w:rPr>
          <w:rStyle w:val="Hyperlink"/>
          <w:color w:val="auto"/>
          <w:u w:val="none"/>
        </w:rPr>
        <w:t xml:space="preserve">This </w:t>
      </w:r>
      <w:r w:rsidR="00713970">
        <w:rPr>
          <w:rStyle w:val="Hyperlink"/>
          <w:color w:val="auto"/>
          <w:u w:val="none"/>
        </w:rPr>
        <w:t xml:space="preserve">course </w:t>
      </w:r>
      <w:r>
        <w:rPr>
          <w:rStyle w:val="Hyperlink"/>
          <w:color w:val="auto"/>
          <w:u w:val="none"/>
        </w:rPr>
        <w:t xml:space="preserve">will </w:t>
      </w:r>
      <w:r w:rsidR="00512EA0">
        <w:rPr>
          <w:rStyle w:val="Hyperlink"/>
          <w:color w:val="auto"/>
          <w:u w:val="none"/>
        </w:rPr>
        <w:t xml:space="preserve">be supported by </w:t>
      </w:r>
      <w:r>
        <w:rPr>
          <w:rStyle w:val="Hyperlink"/>
          <w:color w:val="auto"/>
          <w:u w:val="none"/>
        </w:rPr>
        <w:t>a UF e-learning CANVAS</w:t>
      </w:r>
      <w:r w:rsidR="00512EA0">
        <w:rPr>
          <w:rStyle w:val="Hyperlink"/>
          <w:color w:val="auto"/>
          <w:u w:val="none"/>
        </w:rPr>
        <w:t xml:space="preserve"> website located at </w:t>
      </w:r>
      <w:hyperlink r:id="rId17" w:history="1">
        <w:r w:rsidR="00CF4A7A" w:rsidRPr="00E67DE1">
          <w:rPr>
            <w:rStyle w:val="Hyperlink"/>
          </w:rPr>
          <w:t>https://elearning.ufl.edu/</w:t>
        </w:r>
      </w:hyperlink>
      <w:r w:rsidR="00512EA0">
        <w:rPr>
          <w:rStyle w:val="Hyperlink"/>
          <w:color w:val="auto"/>
          <w:u w:val="none"/>
        </w:rPr>
        <w:t xml:space="preserve">.  It will include the course syllabus, </w:t>
      </w:r>
      <w:r w:rsidR="001636DC">
        <w:rPr>
          <w:rStyle w:val="Hyperlink"/>
          <w:color w:val="auto"/>
          <w:u w:val="none"/>
        </w:rPr>
        <w:t>lecture</w:t>
      </w:r>
      <w:r w:rsidR="00512EA0">
        <w:rPr>
          <w:rStyle w:val="Hyperlink"/>
          <w:color w:val="auto"/>
          <w:u w:val="none"/>
        </w:rPr>
        <w:t xml:space="preserve"> presentations, recommended readings, handouts, course assignments, past and current lab data, presentation and paper guidelines, and other materials.</w:t>
      </w:r>
    </w:p>
    <w:p w14:paraId="2F7D416A" w14:textId="0D8EABB5" w:rsidR="001A6C8F" w:rsidRPr="00CD380D" w:rsidRDefault="00EE5567" w:rsidP="00CD380D">
      <w:pPr>
        <w:pStyle w:val="ListParagraph"/>
        <w:numPr>
          <w:ilvl w:val="0"/>
          <w:numId w:val="22"/>
        </w:numPr>
        <w:spacing w:line="240" w:lineRule="auto"/>
        <w:rPr>
          <w:b/>
        </w:rPr>
      </w:pPr>
      <w:r w:rsidRPr="00CD380D">
        <w:rPr>
          <w:b/>
        </w:rPr>
        <w:t xml:space="preserve">Class </w:t>
      </w:r>
      <w:r w:rsidR="001A6C8F" w:rsidRPr="00CD380D">
        <w:rPr>
          <w:b/>
        </w:rPr>
        <w:t>Schedule:</w:t>
      </w:r>
      <w:r w:rsidR="00A84FDF" w:rsidRPr="00CD380D">
        <w:rPr>
          <w:b/>
        </w:rPr>
        <w:t xml:space="preserve"> </w:t>
      </w:r>
    </w:p>
    <w:p w14:paraId="3449F90A" w14:textId="23B46E56" w:rsidR="00E9530F" w:rsidRPr="00441FFC" w:rsidRDefault="001A6C8F" w:rsidP="3DE5B6D6">
      <w:pPr>
        <w:spacing w:line="240" w:lineRule="auto"/>
        <w:contextualSpacing/>
        <w:rPr>
          <w:rFonts w:eastAsia="Calibri" w:cs="Calibri"/>
        </w:rPr>
      </w:pPr>
      <w:r w:rsidRPr="3DE5B6D6">
        <w:rPr>
          <w:u w:val="single"/>
        </w:rPr>
        <w:t>Lecture:</w:t>
      </w:r>
      <w:r>
        <w:t xml:space="preserve"> </w:t>
      </w:r>
      <w:r>
        <w:tab/>
      </w:r>
      <w:r w:rsidR="00B1108B">
        <w:t>5</w:t>
      </w:r>
      <w:r w:rsidRPr="3DE5B6D6">
        <w:rPr>
          <w:vertAlign w:val="superscript"/>
        </w:rPr>
        <w:t>th</w:t>
      </w:r>
      <w:r>
        <w:t xml:space="preserve"> period (</w:t>
      </w:r>
      <w:r w:rsidR="00B1108B">
        <w:t>11:45 AM to 12:35 PM</w:t>
      </w:r>
      <w:r w:rsidR="00D442EC">
        <w:t>) on Tuesday</w:t>
      </w:r>
      <w:r w:rsidR="004406D5">
        <w:t>s</w:t>
      </w:r>
      <w:r w:rsidR="00E9530F">
        <w:t xml:space="preserve"> - </w:t>
      </w:r>
      <w:r w:rsidR="6CFC7D6A" w:rsidRPr="3DE5B6D6">
        <w:rPr>
          <w:rFonts w:eastAsia="Calibri" w:cs="Calibri"/>
        </w:rPr>
        <w:t>0220 RNK (Rinker Hall)</w:t>
      </w:r>
    </w:p>
    <w:p w14:paraId="734357FF" w14:textId="269BB738" w:rsidR="001A6C8F" w:rsidRPr="00441FFC" w:rsidRDefault="00E9530F" w:rsidP="3DE5B6D6">
      <w:pPr>
        <w:spacing w:line="240" w:lineRule="auto"/>
        <w:ind w:left="720" w:firstLine="720"/>
        <w:contextualSpacing/>
        <w:rPr>
          <w:rFonts w:eastAsia="Calibri" w:cs="Calibri"/>
        </w:rPr>
      </w:pPr>
      <w:r>
        <w:t>5</w:t>
      </w:r>
      <w:r w:rsidRPr="3DE5B6D6">
        <w:rPr>
          <w:vertAlign w:val="superscript"/>
        </w:rPr>
        <w:t>th</w:t>
      </w:r>
      <w:r>
        <w:t xml:space="preserve"> period (11:45 AM to 12:35 PM) on</w:t>
      </w:r>
      <w:r w:rsidR="00D442EC">
        <w:t xml:space="preserve"> Thursday</w:t>
      </w:r>
      <w:r w:rsidR="004406D5">
        <w:t>s</w:t>
      </w:r>
      <w:r w:rsidR="00D442EC">
        <w:t xml:space="preserve"> </w:t>
      </w:r>
      <w:bookmarkStart w:id="0" w:name="_Hlk123730702"/>
      <w:r>
        <w:t xml:space="preserve">- </w:t>
      </w:r>
      <w:bookmarkEnd w:id="0"/>
      <w:r w:rsidR="34068418" w:rsidRPr="3DE5B6D6">
        <w:rPr>
          <w:rFonts w:eastAsia="Calibri" w:cs="Calibri"/>
        </w:rPr>
        <w:t>3108 MCBB (McCarty B)</w:t>
      </w:r>
    </w:p>
    <w:p w14:paraId="2358D7F0" w14:textId="437816AC" w:rsidR="00B254E5" w:rsidRPr="001007E3" w:rsidRDefault="001A6C8F" w:rsidP="00B254E5">
      <w:pPr>
        <w:spacing w:line="240" w:lineRule="auto"/>
        <w:contextualSpacing/>
      </w:pPr>
      <w:r w:rsidRPr="3DE5B6D6">
        <w:rPr>
          <w:u w:val="single"/>
        </w:rPr>
        <w:t>Laboratory:</w:t>
      </w:r>
      <w:r>
        <w:t xml:space="preserve"> </w:t>
      </w:r>
      <w:r>
        <w:tab/>
        <w:t>6-9</w:t>
      </w:r>
      <w:r w:rsidRPr="3DE5B6D6">
        <w:rPr>
          <w:vertAlign w:val="superscript"/>
        </w:rPr>
        <w:t>th</w:t>
      </w:r>
      <w:r>
        <w:t xml:space="preserve"> period</w:t>
      </w:r>
      <w:r w:rsidR="004406D5">
        <w:t>s</w:t>
      </w:r>
      <w:r>
        <w:t xml:space="preserve"> (12:50 PM to 4:55 PM) on Thursday</w:t>
      </w:r>
      <w:r w:rsidR="004406D5">
        <w:t>s</w:t>
      </w:r>
      <w:r>
        <w:t xml:space="preserve"> at Lake Alice, in </w:t>
      </w:r>
      <w:r w:rsidR="00B254E5">
        <w:t>3</w:t>
      </w:r>
      <w:r w:rsidR="00E9530F">
        <w:t>108</w:t>
      </w:r>
      <w:r>
        <w:t xml:space="preserve"> McCarty </w:t>
      </w:r>
      <w:r w:rsidR="00B254E5">
        <w:t>B</w:t>
      </w:r>
      <w:r>
        <w:t xml:space="preserve">, </w:t>
      </w:r>
    </w:p>
    <w:p w14:paraId="25D319F4" w14:textId="125BE597" w:rsidR="3DE5B6D6" w:rsidRDefault="00D958DC" w:rsidP="00CD380D">
      <w:pPr>
        <w:spacing w:line="240" w:lineRule="auto"/>
        <w:ind w:left="1440"/>
        <w:contextualSpacing/>
      </w:pPr>
      <w:r>
        <w:t>i</w:t>
      </w:r>
      <w:r w:rsidR="00B254E5">
        <w:t xml:space="preserve">n </w:t>
      </w:r>
      <w:r>
        <w:t>the CALS</w:t>
      </w:r>
      <w:r w:rsidR="008B5D68">
        <w:t xml:space="preserve"> computer </w:t>
      </w:r>
      <w:r w:rsidR="00C95A24">
        <w:t>lab</w:t>
      </w:r>
      <w:r w:rsidR="008B5D68">
        <w:t xml:space="preserve"> (</w:t>
      </w:r>
      <w:r>
        <w:t>3086 McCarty B</w:t>
      </w:r>
      <w:r w:rsidR="008B5D68">
        <w:t xml:space="preserve">), </w:t>
      </w:r>
      <w:r w:rsidR="001007E3">
        <w:t xml:space="preserve">the FFGS Millhopper Unit, </w:t>
      </w:r>
      <w:r w:rsidR="001A6C8F">
        <w:t xml:space="preserve">or </w:t>
      </w:r>
      <w:r w:rsidR="00041096">
        <w:t xml:space="preserve">at </w:t>
      </w:r>
      <w:r w:rsidR="001A6C8F">
        <w:t>other designated locations</w:t>
      </w:r>
    </w:p>
    <w:p w14:paraId="499C18F6" w14:textId="7B355BB4" w:rsidR="000B7214" w:rsidRPr="00CD380D" w:rsidRDefault="000B7214" w:rsidP="00CD380D">
      <w:pPr>
        <w:pStyle w:val="ListParagraph"/>
        <w:numPr>
          <w:ilvl w:val="0"/>
          <w:numId w:val="22"/>
        </w:numPr>
        <w:spacing w:line="240" w:lineRule="auto"/>
        <w:rPr>
          <w:b/>
          <w:bCs/>
        </w:rPr>
      </w:pPr>
      <w:r w:rsidRPr="00CD380D">
        <w:rPr>
          <w:b/>
          <w:bCs/>
        </w:rPr>
        <w:t>Course Logistics:</w:t>
      </w:r>
    </w:p>
    <w:p w14:paraId="047665FE" w14:textId="1A6FD573" w:rsidR="000B7214" w:rsidRDefault="000B7214" w:rsidP="000B7214">
      <w:pPr>
        <w:spacing w:line="240" w:lineRule="auto"/>
        <w:contextualSpacing/>
      </w:pPr>
      <w:r w:rsidRPr="000B7214">
        <w:t xml:space="preserve">Students may access lectures, assignments, readings, and supporting materials through the course Canvas site, as they become available. </w:t>
      </w:r>
      <w:r w:rsidR="0044578A">
        <w:t xml:space="preserve"> </w:t>
      </w:r>
      <w:r w:rsidR="0044578A" w:rsidRPr="00C72915">
        <w:t xml:space="preserve">This course will be taught in a </w:t>
      </w:r>
      <w:r w:rsidR="0044578A" w:rsidRPr="004A5E7C">
        <w:t>face-to-face format</w:t>
      </w:r>
      <w:r w:rsidR="001706C5" w:rsidRPr="00C72915">
        <w:t>.</w:t>
      </w:r>
      <w:r w:rsidR="00D327A8">
        <w:t xml:space="preserve"> </w:t>
      </w:r>
    </w:p>
    <w:p w14:paraId="5D232909" w14:textId="1741143D" w:rsidR="00D327A8" w:rsidRDefault="00D327A8" w:rsidP="000B7214">
      <w:pPr>
        <w:spacing w:line="240" w:lineRule="auto"/>
        <w:contextualSpacing/>
      </w:pPr>
    </w:p>
    <w:p w14:paraId="0F3FD629" w14:textId="64D251AF" w:rsidR="00D14FE8" w:rsidRDefault="00D327A8" w:rsidP="000B7214">
      <w:pPr>
        <w:spacing w:line="240" w:lineRule="auto"/>
        <w:contextualSpacing/>
      </w:pPr>
      <w:r>
        <w:t xml:space="preserve">For the first half of the semester, class periods will be largely lecture-based. </w:t>
      </w:r>
      <w:r w:rsidR="0083119E">
        <w:t>However, several in-class activities will be used to break up long lecture periods, including group work</w:t>
      </w:r>
      <w:r w:rsidR="6E89F1C2">
        <w:t xml:space="preserve">. </w:t>
      </w:r>
      <w:r w:rsidR="00351931" w:rsidRPr="42109632">
        <w:rPr>
          <w:color w:val="000000" w:themeColor="text1"/>
        </w:rPr>
        <w:t xml:space="preserve">These lectures and activities will be organized into 4 sections: introductory </w:t>
      </w:r>
      <w:r w:rsidR="00351931">
        <w:t xml:space="preserve">material, water, </w:t>
      </w:r>
      <w:r w:rsidR="004F300C">
        <w:t>fish</w:t>
      </w:r>
      <w:r w:rsidR="00351931">
        <w:t xml:space="preserve">, </w:t>
      </w:r>
      <w:r w:rsidR="004F300C">
        <w:t xml:space="preserve">and integrated fisheries </w:t>
      </w:r>
      <w:r w:rsidR="00C02B5B">
        <w:t>science</w:t>
      </w:r>
      <w:r w:rsidR="00053B14">
        <w:t xml:space="preserve"> (IF</w:t>
      </w:r>
      <w:r w:rsidR="00C02B5B">
        <w:t>S</w:t>
      </w:r>
      <w:r w:rsidR="00053B14">
        <w:t xml:space="preserve">). Several guest lectures will be presenting throughout the latter session, to give a broader overview of the tools and topics covered under fisheries and aquatic science. </w:t>
      </w:r>
      <w:r w:rsidR="00026C68">
        <w:t xml:space="preserve">Additionally, we will have 2 paper discussion classes, during which we critically read, review, and discuss </w:t>
      </w:r>
      <w:r w:rsidR="00C74A0C">
        <w:t xml:space="preserve">important </w:t>
      </w:r>
      <w:r w:rsidR="00890668">
        <w:t xml:space="preserve">and recent </w:t>
      </w:r>
      <w:r w:rsidR="00C74A0C">
        <w:t xml:space="preserve">peer-reviewed papers </w:t>
      </w:r>
      <w:r w:rsidR="00890668">
        <w:t>on</w:t>
      </w:r>
      <w:r w:rsidR="00C74A0C">
        <w:t xml:space="preserve"> </w:t>
      </w:r>
      <w:r w:rsidR="005219BB">
        <w:t>fish &amp; limnology</w:t>
      </w:r>
      <w:r w:rsidR="00026C68">
        <w:t xml:space="preserve">. </w:t>
      </w:r>
      <w:r w:rsidR="00D14FE8">
        <w:t xml:space="preserve">The midterm will cover all four topic areas, including content from guest lectures and paper discussions. </w:t>
      </w:r>
    </w:p>
    <w:p w14:paraId="0A0037DC" w14:textId="77777777" w:rsidR="001630F2" w:rsidRDefault="001630F2" w:rsidP="000B7214">
      <w:pPr>
        <w:spacing w:line="240" w:lineRule="auto"/>
        <w:contextualSpacing/>
      </w:pPr>
    </w:p>
    <w:p w14:paraId="776DC14D" w14:textId="17B1C174" w:rsidR="00D14FE8" w:rsidRDefault="00D14FE8" w:rsidP="000B7214">
      <w:pPr>
        <w:spacing w:line="240" w:lineRule="auto"/>
        <w:contextualSpacing/>
      </w:pPr>
      <w:r>
        <w:lastRenderedPageBreak/>
        <w:t>The second half of the semester</w:t>
      </w:r>
      <w:r w:rsidR="0046504C">
        <w:t xml:space="preserve"> will include additional IFS lecture (guest and instructor led)</w:t>
      </w:r>
      <w:r w:rsidR="00E11689">
        <w:t xml:space="preserve">, but the </w:t>
      </w:r>
      <w:r w:rsidR="008A0FC5">
        <w:t>focus</w:t>
      </w:r>
      <w:r w:rsidR="00E11689">
        <w:t xml:space="preserve"> will be on student-led presentations. The goal is to encourage peer-teaching and learning to facilitate both the enhancement of your “soft” skills (i.e., presenting, writing, </w:t>
      </w:r>
      <w:r w:rsidR="008A0FC5">
        <w:t xml:space="preserve">reviewing) while simultaneously learning about current </w:t>
      </w:r>
      <w:r w:rsidR="001630F2">
        <w:t xml:space="preserve">limnological concerns </w:t>
      </w:r>
      <w:r w:rsidR="008A0FC5">
        <w:t>in Florida</w:t>
      </w:r>
      <w:r w:rsidR="004A5E7C">
        <w:t xml:space="preserve"> and beyond</w:t>
      </w:r>
      <w:r w:rsidR="008A0FC5">
        <w:t>.</w:t>
      </w:r>
      <w:r w:rsidR="005219BB">
        <w:t xml:space="preserve"> We will have 1-2</w:t>
      </w:r>
      <w:r w:rsidR="000448A2">
        <w:t xml:space="preserve"> (pending the </w:t>
      </w:r>
      <w:r w:rsidR="004A5E7C">
        <w:t>number</w:t>
      </w:r>
      <w:r w:rsidR="000448A2">
        <w:t xml:space="preserve"> of student presentations)</w:t>
      </w:r>
      <w:r w:rsidR="005219BB">
        <w:t xml:space="preserve"> additional paper discussion classes during the second half of the semester. The course final will take place on the last day of class (April </w:t>
      </w:r>
      <w:r w:rsidR="00987B36">
        <w:t>23</w:t>
      </w:r>
      <w:r w:rsidR="00987B36" w:rsidRPr="004B0A02">
        <w:rPr>
          <w:vertAlign w:val="superscript"/>
        </w:rPr>
        <w:t>rd</w:t>
      </w:r>
      <w:r w:rsidR="00987B36">
        <w:t>) and will cover the entire semester, including all guest and student presentations, paper discussions, labs, and lectures.</w:t>
      </w:r>
    </w:p>
    <w:p w14:paraId="59EC0DAB" w14:textId="77777777" w:rsidR="00E322F3" w:rsidRDefault="00E322F3" w:rsidP="000B7214">
      <w:pPr>
        <w:spacing w:line="240" w:lineRule="auto"/>
        <w:contextualSpacing/>
      </w:pPr>
    </w:p>
    <w:p w14:paraId="39144361" w14:textId="6C6D617D" w:rsidR="00551E8D" w:rsidRPr="006E4816" w:rsidRDefault="00E322F3" w:rsidP="7D89D875">
      <w:pPr>
        <w:spacing w:line="240" w:lineRule="auto"/>
        <w:contextualSpacing/>
      </w:pPr>
      <w:r>
        <w:t xml:space="preserve">Labs for this class will be highly interactive and hands on, spanning the field (i.e., Lake Alice), lab, and computing environments. Some labs will also focus on building the soft skills necessary to </w:t>
      </w:r>
      <w:r w:rsidR="006E4DD1">
        <w:t>successfully complete a comprehensive and concise literature review.</w:t>
      </w:r>
    </w:p>
    <w:p w14:paraId="4361562C" w14:textId="6615FC7B" w:rsidR="003D2985" w:rsidRPr="00076C2A" w:rsidRDefault="001A6C8F" w:rsidP="003D7C81">
      <w:pPr>
        <w:pStyle w:val="NoSpacing"/>
        <w:numPr>
          <w:ilvl w:val="0"/>
          <w:numId w:val="22"/>
        </w:numPr>
      </w:pPr>
      <w:r w:rsidRPr="00076C2A">
        <w:rPr>
          <w:b/>
          <w:bCs/>
        </w:rPr>
        <w:t>Grading</w:t>
      </w:r>
      <w:r>
        <w:t>:</w:t>
      </w:r>
    </w:p>
    <w:p w14:paraId="474907CD" w14:textId="113F243E" w:rsidR="001A6C8F" w:rsidRPr="00EE5567" w:rsidRDefault="00C32D6F" w:rsidP="7D89D875">
      <w:pPr>
        <w:spacing w:line="240" w:lineRule="auto"/>
        <w:contextualSpacing/>
      </w:pPr>
      <w:r>
        <w:t>Midterm</w:t>
      </w:r>
      <w:r>
        <w:tab/>
      </w:r>
      <w:r>
        <w:tab/>
      </w:r>
      <w:r w:rsidR="00FB256F">
        <w:t>20</w:t>
      </w:r>
      <w:r w:rsidR="001A6C8F" w:rsidRPr="00EE5567">
        <w:t>%</w:t>
      </w:r>
      <w:r w:rsidRPr="00EE5567">
        <w:tab/>
      </w:r>
      <w:r w:rsidRPr="00EE5567">
        <w:tab/>
      </w:r>
      <w:r w:rsidR="696D053D" w:rsidRPr="00EE5567">
        <w:t xml:space="preserve">Annotated </w:t>
      </w:r>
      <w:proofErr w:type="spellStart"/>
      <w:r w:rsidR="696D053D" w:rsidRPr="00EE5567">
        <w:t>Biblo</w:t>
      </w:r>
      <w:proofErr w:type="spellEnd"/>
      <w:r w:rsidRPr="00EE5567">
        <w:tab/>
      </w:r>
      <w:r w:rsidRPr="00EE5567">
        <w:tab/>
      </w:r>
      <w:r w:rsidR="3CE25330" w:rsidRPr="00EE5567">
        <w:t xml:space="preserve">10% </w:t>
      </w:r>
    </w:p>
    <w:p w14:paraId="64249E92" w14:textId="05CFA620" w:rsidR="001A6C8F" w:rsidRPr="00EE5567" w:rsidRDefault="3CE25330" w:rsidP="7D89D875">
      <w:pPr>
        <w:spacing w:line="240" w:lineRule="auto"/>
        <w:contextualSpacing/>
      </w:pPr>
      <w:r w:rsidRPr="00EE5567">
        <w:t>L</w:t>
      </w:r>
      <w:r w:rsidR="312EB670" w:rsidRPr="00EE5567">
        <w:t xml:space="preserve">ab </w:t>
      </w:r>
      <w:r w:rsidR="2E59705B" w:rsidRPr="00EE5567">
        <w:t>A</w:t>
      </w:r>
      <w:r w:rsidR="312EB670" w:rsidRPr="00EE5567">
        <w:t>ssignments</w:t>
      </w:r>
      <w:r w:rsidR="00C32D6F" w:rsidRPr="00EE5567">
        <w:tab/>
      </w:r>
      <w:r w:rsidR="19B2665E" w:rsidRPr="00EE5567">
        <w:t>1</w:t>
      </w:r>
      <w:r w:rsidRPr="00EE5567">
        <w:t xml:space="preserve">0% </w:t>
      </w:r>
      <w:r w:rsidR="00C32D6F" w:rsidRPr="00EE5567">
        <w:tab/>
      </w:r>
      <w:r w:rsidR="00C32D6F" w:rsidRPr="00EE5567">
        <w:tab/>
      </w:r>
      <w:r w:rsidR="001A6C8F" w:rsidRPr="00EE5567">
        <w:t>Oral Presentation</w:t>
      </w:r>
      <w:r w:rsidR="00C32D6F" w:rsidRPr="00EE5567">
        <w:tab/>
      </w:r>
      <w:r w:rsidR="00C32D6F" w:rsidRPr="00EE5567">
        <w:tab/>
      </w:r>
      <w:r w:rsidR="0030172D" w:rsidRPr="00EE5567">
        <w:t>15</w:t>
      </w:r>
      <w:r w:rsidR="001A6C8F" w:rsidRPr="00EE5567">
        <w:t>%</w:t>
      </w:r>
    </w:p>
    <w:p w14:paraId="4331D4B6" w14:textId="14ADDADD" w:rsidR="001A6C8F" w:rsidRPr="00EE5567" w:rsidRDefault="1140624F" w:rsidP="7D89D875">
      <w:pPr>
        <w:spacing w:line="240" w:lineRule="auto"/>
        <w:contextualSpacing/>
      </w:pPr>
      <w:r w:rsidRPr="00EE5567">
        <w:t>Class/Lab Participation</w:t>
      </w:r>
      <w:r w:rsidR="00C32D6F" w:rsidRPr="00EE5567">
        <w:tab/>
      </w:r>
      <w:r w:rsidR="007039B8" w:rsidRPr="00EE5567">
        <w:t>10</w:t>
      </w:r>
      <w:r w:rsidR="4700CF1B" w:rsidRPr="00EE5567">
        <w:t>%</w:t>
      </w:r>
      <w:r w:rsidR="00C32D6F" w:rsidRPr="00EE5567">
        <w:tab/>
      </w:r>
      <w:r w:rsidR="00C32D6F" w:rsidRPr="00EE5567">
        <w:tab/>
      </w:r>
      <w:r w:rsidR="0863554E" w:rsidRPr="00EE5567">
        <w:t>Graphical PLS</w:t>
      </w:r>
      <w:r w:rsidR="00C32D6F" w:rsidRPr="00EE5567">
        <w:tab/>
      </w:r>
      <w:r w:rsidR="00C32D6F" w:rsidRPr="00EE5567">
        <w:tab/>
      </w:r>
      <w:r w:rsidR="00C32D6F" w:rsidRPr="00EE5567">
        <w:tab/>
      </w:r>
      <w:r w:rsidR="2AA1F1AB" w:rsidRPr="00EE5567">
        <w:t>10</w:t>
      </w:r>
      <w:r w:rsidR="70D7A16F" w:rsidRPr="00EE5567">
        <w:t>%</w:t>
      </w:r>
    </w:p>
    <w:p w14:paraId="69BA1E2F" w14:textId="64468E4F" w:rsidR="001A6C8F" w:rsidRDefault="001A6C8F" w:rsidP="7D89D875">
      <w:pPr>
        <w:spacing w:line="240" w:lineRule="auto"/>
        <w:contextualSpacing/>
      </w:pPr>
      <w:r w:rsidRPr="00EE5567">
        <w:t>Final Exam</w:t>
      </w:r>
      <w:r w:rsidRPr="00EE5567">
        <w:tab/>
      </w:r>
      <w:r w:rsidRPr="00EE5567">
        <w:tab/>
      </w:r>
      <w:r w:rsidR="00FB256F">
        <w:t>5</w:t>
      </w:r>
      <w:r w:rsidRPr="00EE5567">
        <w:t>%</w:t>
      </w:r>
      <w:r w:rsidRPr="00EE5567">
        <w:tab/>
      </w:r>
      <w:r w:rsidRPr="00EE5567">
        <w:tab/>
      </w:r>
      <w:r w:rsidR="64E1C3D1" w:rsidRPr="00EE5567">
        <w:t>Lit Review Report</w:t>
      </w:r>
      <w:r w:rsidRPr="00EE5567">
        <w:tab/>
      </w:r>
      <w:r w:rsidRPr="00EE5567">
        <w:tab/>
      </w:r>
      <w:r w:rsidR="54D4595A" w:rsidRPr="00EE5567">
        <w:t>20</w:t>
      </w:r>
      <w:r w:rsidRPr="00EE5567">
        <w:t>%</w:t>
      </w:r>
    </w:p>
    <w:p w14:paraId="3723CFA8" w14:textId="77777777" w:rsidR="001A6C8F" w:rsidRDefault="001A6C8F" w:rsidP="00341913">
      <w:pPr>
        <w:spacing w:line="240" w:lineRule="auto"/>
        <w:contextualSpacing/>
        <w:jc w:val="both"/>
        <w:rPr>
          <w:rFonts w:cs="Calibri"/>
        </w:rPr>
      </w:pPr>
    </w:p>
    <w:p w14:paraId="73E237C5" w14:textId="313A1123" w:rsidR="001A6C8F" w:rsidRDefault="001A6C8F" w:rsidP="00341913">
      <w:pPr>
        <w:spacing w:line="240" w:lineRule="auto"/>
        <w:contextualSpacing/>
        <w:jc w:val="both"/>
        <w:rPr>
          <w:rFonts w:cs="Calibri"/>
        </w:rPr>
      </w:pPr>
      <w:r w:rsidRPr="3FB32730">
        <w:rPr>
          <w:rFonts w:cs="Calibri"/>
        </w:rPr>
        <w:t>A:  94-100%</w:t>
      </w:r>
      <w:r>
        <w:tab/>
      </w:r>
      <w:r w:rsidRPr="3FB32730">
        <w:rPr>
          <w:rFonts w:cs="Calibri"/>
        </w:rPr>
        <w:t>A-: 90-93.9</w:t>
      </w:r>
      <w:r w:rsidR="1550B8CF" w:rsidRPr="3FB32730">
        <w:rPr>
          <w:rFonts w:cs="Calibri"/>
        </w:rPr>
        <w:t>9</w:t>
      </w:r>
      <w:r w:rsidRPr="3FB32730">
        <w:rPr>
          <w:rFonts w:cs="Calibri"/>
        </w:rPr>
        <w:t>%</w:t>
      </w:r>
      <w:r>
        <w:tab/>
      </w:r>
      <w:r w:rsidRPr="3FB32730">
        <w:rPr>
          <w:rFonts w:cs="Calibri"/>
        </w:rPr>
        <w:t>B+:  87-89.9</w:t>
      </w:r>
      <w:r w:rsidR="190ACB6B" w:rsidRPr="3FB32730">
        <w:rPr>
          <w:rFonts w:cs="Calibri"/>
        </w:rPr>
        <w:t>9</w:t>
      </w:r>
      <w:r w:rsidRPr="3FB32730">
        <w:rPr>
          <w:rFonts w:cs="Calibri"/>
        </w:rPr>
        <w:t>%</w:t>
      </w:r>
      <w:r>
        <w:tab/>
      </w:r>
      <w:r w:rsidRPr="3FB32730">
        <w:rPr>
          <w:rFonts w:cs="Calibri"/>
        </w:rPr>
        <w:t>B:  84-86.9</w:t>
      </w:r>
      <w:r w:rsidR="190ACB6B" w:rsidRPr="3FB32730">
        <w:rPr>
          <w:rFonts w:cs="Calibri"/>
        </w:rPr>
        <w:t>9</w:t>
      </w:r>
      <w:r w:rsidRPr="3FB32730">
        <w:rPr>
          <w:rFonts w:cs="Calibri"/>
        </w:rPr>
        <w:t>%</w:t>
      </w:r>
      <w:r>
        <w:tab/>
      </w:r>
      <w:r w:rsidRPr="3FB32730">
        <w:rPr>
          <w:rFonts w:cs="Calibri"/>
        </w:rPr>
        <w:t>B-: 80-83.9</w:t>
      </w:r>
      <w:r w:rsidR="27E26501" w:rsidRPr="3FB32730">
        <w:rPr>
          <w:rFonts w:cs="Calibri"/>
        </w:rPr>
        <w:t>9</w:t>
      </w:r>
      <w:r w:rsidRPr="3FB32730">
        <w:rPr>
          <w:rFonts w:cs="Calibri"/>
        </w:rPr>
        <w:t>%</w:t>
      </w:r>
      <w:r>
        <w:tab/>
      </w:r>
      <w:r w:rsidRPr="3FB32730">
        <w:rPr>
          <w:rFonts w:cs="Calibri"/>
        </w:rPr>
        <w:t>C+:  77-79.9</w:t>
      </w:r>
      <w:r w:rsidR="26024F9D" w:rsidRPr="3FB32730">
        <w:rPr>
          <w:rFonts w:cs="Calibri"/>
        </w:rPr>
        <w:t>9</w:t>
      </w:r>
      <w:r w:rsidRPr="3FB32730">
        <w:rPr>
          <w:rFonts w:cs="Calibri"/>
        </w:rPr>
        <w:t xml:space="preserve">% </w:t>
      </w:r>
    </w:p>
    <w:p w14:paraId="4882754E" w14:textId="2371C521" w:rsidR="001A6C8F" w:rsidRDefault="001A6C8F" w:rsidP="00341913">
      <w:pPr>
        <w:spacing w:line="240" w:lineRule="auto"/>
        <w:contextualSpacing/>
        <w:jc w:val="both"/>
        <w:rPr>
          <w:rFonts w:cs="Calibri"/>
        </w:rPr>
      </w:pPr>
      <w:r w:rsidRPr="3FB32730">
        <w:rPr>
          <w:rFonts w:cs="Calibri"/>
        </w:rPr>
        <w:t>C: 74-76.</w:t>
      </w:r>
      <w:r w:rsidR="6F589612" w:rsidRPr="3FB32730">
        <w:rPr>
          <w:rFonts w:cs="Calibri"/>
        </w:rPr>
        <w:t>9</w:t>
      </w:r>
      <w:r w:rsidRPr="3FB32730">
        <w:rPr>
          <w:rFonts w:cs="Calibri"/>
        </w:rPr>
        <w:t>9%</w:t>
      </w:r>
      <w:r>
        <w:tab/>
      </w:r>
      <w:r w:rsidRPr="3FB32730">
        <w:rPr>
          <w:rFonts w:cs="Calibri"/>
        </w:rPr>
        <w:t>C-: 70-73.</w:t>
      </w:r>
      <w:r w:rsidR="5194B29B" w:rsidRPr="3FB32730">
        <w:rPr>
          <w:rFonts w:cs="Calibri"/>
        </w:rPr>
        <w:t>9</w:t>
      </w:r>
      <w:r w:rsidRPr="3FB32730">
        <w:rPr>
          <w:rFonts w:cs="Calibri"/>
        </w:rPr>
        <w:t>9%</w:t>
      </w:r>
      <w:r>
        <w:tab/>
      </w:r>
      <w:r w:rsidRPr="3FB32730">
        <w:rPr>
          <w:rFonts w:cs="Calibri"/>
        </w:rPr>
        <w:t>D+: 67-69.9</w:t>
      </w:r>
      <w:r w:rsidR="0548F87B" w:rsidRPr="3FB32730">
        <w:rPr>
          <w:rFonts w:cs="Calibri"/>
        </w:rPr>
        <w:t>9</w:t>
      </w:r>
      <w:r w:rsidRPr="3FB32730">
        <w:rPr>
          <w:rFonts w:cs="Calibri"/>
        </w:rPr>
        <w:t>%</w:t>
      </w:r>
      <w:r>
        <w:tab/>
      </w:r>
      <w:r w:rsidRPr="3FB32730">
        <w:rPr>
          <w:rFonts w:cs="Calibri"/>
        </w:rPr>
        <w:t>D:</w:t>
      </w:r>
      <w:r w:rsidR="002A38DB" w:rsidRPr="3FB32730">
        <w:rPr>
          <w:rFonts w:cs="Calibri"/>
        </w:rPr>
        <w:t xml:space="preserve"> 64-66.</w:t>
      </w:r>
      <w:r w:rsidR="0548F87B" w:rsidRPr="3FB32730">
        <w:rPr>
          <w:rFonts w:cs="Calibri"/>
        </w:rPr>
        <w:t>9</w:t>
      </w:r>
      <w:r w:rsidR="002A38DB" w:rsidRPr="3FB32730">
        <w:rPr>
          <w:rFonts w:cs="Calibri"/>
        </w:rPr>
        <w:t>9%</w:t>
      </w:r>
      <w:r>
        <w:tab/>
      </w:r>
      <w:r w:rsidR="002A38DB" w:rsidRPr="3FB32730">
        <w:rPr>
          <w:rFonts w:cs="Calibri"/>
        </w:rPr>
        <w:t>D-: 60-63.9</w:t>
      </w:r>
      <w:r w:rsidR="27E26501" w:rsidRPr="3FB32730">
        <w:rPr>
          <w:rFonts w:cs="Calibri"/>
        </w:rPr>
        <w:t>9</w:t>
      </w:r>
      <w:r w:rsidR="002A38DB" w:rsidRPr="3FB32730">
        <w:rPr>
          <w:rFonts w:cs="Calibri"/>
        </w:rPr>
        <w:t>%</w:t>
      </w:r>
      <w:r>
        <w:tab/>
      </w:r>
      <w:r w:rsidR="002A38DB" w:rsidRPr="3FB32730">
        <w:rPr>
          <w:rFonts w:cs="Calibri"/>
        </w:rPr>
        <w:t>E: &lt; 60%</w:t>
      </w:r>
    </w:p>
    <w:p w14:paraId="4FDB0B2D" w14:textId="77777777" w:rsidR="002A38DB" w:rsidRDefault="002A38DB" w:rsidP="003F28D7">
      <w:pPr>
        <w:spacing w:line="240" w:lineRule="auto"/>
        <w:contextualSpacing/>
        <w:jc w:val="both"/>
        <w:rPr>
          <w:rFonts w:cs="Calibri"/>
        </w:rPr>
      </w:pPr>
    </w:p>
    <w:p w14:paraId="205276BC" w14:textId="36113782" w:rsidR="00A50122" w:rsidRPr="002D518A" w:rsidRDefault="00B7786B" w:rsidP="002D518A">
      <w:pPr>
        <w:spacing w:line="240" w:lineRule="auto"/>
        <w:contextualSpacing/>
        <w:jc w:val="both"/>
      </w:pPr>
      <w:r>
        <w:t xml:space="preserve">For UF’s grading policy, see </w:t>
      </w:r>
      <w:hyperlink r:id="rId18" w:history="1">
        <w:r w:rsidRPr="00813947">
          <w:rPr>
            <w:rStyle w:val="Hyperlink"/>
          </w:rPr>
          <w:t>https://catalog.ufl.edu/UGRD/academic-regulations/grades-grading-policies/</w:t>
        </w:r>
      </w:hyperlink>
    </w:p>
    <w:p w14:paraId="58469B7A" w14:textId="79DFF8A3" w:rsidR="001A6C8F" w:rsidRPr="00A50122" w:rsidRDefault="001A6C8F" w:rsidP="00A50122">
      <w:pPr>
        <w:pStyle w:val="ListParagraph"/>
        <w:numPr>
          <w:ilvl w:val="0"/>
          <w:numId w:val="22"/>
        </w:numPr>
        <w:spacing w:line="240" w:lineRule="auto"/>
        <w:rPr>
          <w:b/>
        </w:rPr>
      </w:pPr>
      <w:r w:rsidRPr="00A50122">
        <w:rPr>
          <w:b/>
        </w:rPr>
        <w:t>Exams and Assignments:</w:t>
      </w:r>
    </w:p>
    <w:p w14:paraId="06D61BBB" w14:textId="20D94A40" w:rsidR="00294D35" w:rsidRDefault="001215E2" w:rsidP="00656778">
      <w:pPr>
        <w:spacing w:line="240" w:lineRule="auto"/>
        <w:contextualSpacing/>
        <w:rPr>
          <w:bCs/>
        </w:rPr>
      </w:pPr>
      <w:r w:rsidRPr="00303D6C">
        <w:rPr>
          <w:bCs/>
        </w:rPr>
        <w:t xml:space="preserve">There are a total of </w:t>
      </w:r>
      <w:r>
        <w:rPr>
          <w:bCs/>
        </w:rPr>
        <w:t>6 activities and assignments that make up your grade in this course.</w:t>
      </w:r>
      <w:r w:rsidR="00CA7FCC">
        <w:rPr>
          <w:bCs/>
        </w:rPr>
        <w:t xml:space="preserve"> </w:t>
      </w:r>
      <w:r w:rsidR="00F852BB">
        <w:rPr>
          <w:bCs/>
        </w:rPr>
        <w:t>Instructions</w:t>
      </w:r>
      <w:r w:rsidR="00CA7FCC">
        <w:rPr>
          <w:bCs/>
        </w:rPr>
        <w:t xml:space="preserve"> for each assignment will be communicated within the first</w:t>
      </w:r>
      <w:r w:rsidR="00377AB8">
        <w:rPr>
          <w:bCs/>
        </w:rPr>
        <w:t xml:space="preserve"> 2</w:t>
      </w:r>
      <w:r w:rsidR="00CA7FCC">
        <w:rPr>
          <w:bCs/>
        </w:rPr>
        <w:t xml:space="preserve"> week</w:t>
      </w:r>
      <w:r w:rsidR="00377AB8">
        <w:rPr>
          <w:bCs/>
        </w:rPr>
        <w:t>s</w:t>
      </w:r>
      <w:r w:rsidR="00CA7FCC">
        <w:rPr>
          <w:bCs/>
        </w:rPr>
        <w:t xml:space="preserve"> of course (except for </w:t>
      </w:r>
      <w:r w:rsidR="008944DA">
        <w:rPr>
          <w:bCs/>
        </w:rPr>
        <w:t xml:space="preserve">some </w:t>
      </w:r>
      <w:r w:rsidR="00CA7FCC">
        <w:rPr>
          <w:bCs/>
        </w:rPr>
        <w:t xml:space="preserve">lab assignments, which will be explained on the specific day, when the assignment is introduced). </w:t>
      </w:r>
    </w:p>
    <w:p w14:paraId="2201A2F0" w14:textId="66A2990B" w:rsidR="001215E2" w:rsidRPr="0074398A" w:rsidRDefault="00294D35" w:rsidP="00076C2A">
      <w:pPr>
        <w:pStyle w:val="NoSpacing"/>
      </w:pPr>
      <w:r w:rsidRPr="0074398A">
        <w:t>Assignments include (detailed descriptions can be found below):</w:t>
      </w:r>
    </w:p>
    <w:p w14:paraId="732AEC15" w14:textId="69889EDE" w:rsidR="00294D35" w:rsidRPr="0074398A" w:rsidRDefault="00294D35" w:rsidP="00294D35">
      <w:pPr>
        <w:pStyle w:val="ListParagraph"/>
        <w:numPr>
          <w:ilvl w:val="0"/>
          <w:numId w:val="19"/>
        </w:numPr>
        <w:spacing w:line="240" w:lineRule="auto"/>
        <w:rPr>
          <w:bCs/>
        </w:rPr>
      </w:pPr>
      <w:r w:rsidRPr="0074398A">
        <w:rPr>
          <w:bCs/>
        </w:rPr>
        <w:t>Annotated bibliography, due February 2</w:t>
      </w:r>
      <w:r w:rsidR="0089458A">
        <w:rPr>
          <w:bCs/>
        </w:rPr>
        <w:t>2</w:t>
      </w:r>
      <w:r w:rsidRPr="0074398A">
        <w:rPr>
          <w:bCs/>
        </w:rPr>
        <w:t>, 2024</w:t>
      </w:r>
      <w:r w:rsidR="00686F88">
        <w:rPr>
          <w:bCs/>
        </w:rPr>
        <w:t xml:space="preserve"> (after the writing lab)</w:t>
      </w:r>
      <w:r w:rsidRPr="0074398A">
        <w:rPr>
          <w:bCs/>
        </w:rPr>
        <w:t>, 10%</w:t>
      </w:r>
    </w:p>
    <w:p w14:paraId="21020C67" w14:textId="70D87D4F" w:rsidR="00294D35" w:rsidRPr="0074398A" w:rsidRDefault="00294D35" w:rsidP="00294D35">
      <w:pPr>
        <w:pStyle w:val="ListParagraph"/>
        <w:numPr>
          <w:ilvl w:val="0"/>
          <w:numId w:val="19"/>
        </w:numPr>
        <w:spacing w:line="240" w:lineRule="auto"/>
        <w:rPr>
          <w:bCs/>
        </w:rPr>
      </w:pPr>
      <w:r w:rsidRPr="0074398A">
        <w:rPr>
          <w:bCs/>
        </w:rPr>
        <w:t xml:space="preserve">Literature Review, final draft due </w:t>
      </w:r>
      <w:r w:rsidR="008A35E0" w:rsidRPr="0074398A">
        <w:rPr>
          <w:bCs/>
        </w:rPr>
        <w:t xml:space="preserve">April 23, 2024, </w:t>
      </w:r>
      <w:r w:rsidR="003D3F25">
        <w:rPr>
          <w:bCs/>
        </w:rPr>
        <w:t>2</w:t>
      </w:r>
      <w:r w:rsidRPr="0074398A">
        <w:rPr>
          <w:bCs/>
        </w:rPr>
        <w:t>0%</w:t>
      </w:r>
      <w:r w:rsidR="0060064D">
        <w:rPr>
          <w:bCs/>
        </w:rPr>
        <w:t xml:space="preserve"> (first draft due March 21, </w:t>
      </w:r>
      <w:proofErr w:type="gramStart"/>
      <w:r w:rsidR="0060064D">
        <w:rPr>
          <w:bCs/>
        </w:rPr>
        <w:t>2024</w:t>
      </w:r>
      <w:proofErr w:type="gramEnd"/>
      <w:r w:rsidR="0060064D">
        <w:rPr>
          <w:bCs/>
        </w:rPr>
        <w:t xml:space="preserve"> to facilitate lab activity)</w:t>
      </w:r>
    </w:p>
    <w:p w14:paraId="725C75A0" w14:textId="64B94195" w:rsidR="008A35E0" w:rsidRPr="0074398A" w:rsidRDefault="008A35E0" w:rsidP="00294D35">
      <w:pPr>
        <w:pStyle w:val="ListParagraph"/>
        <w:numPr>
          <w:ilvl w:val="0"/>
          <w:numId w:val="19"/>
        </w:numPr>
        <w:spacing w:line="240" w:lineRule="auto"/>
        <w:rPr>
          <w:bCs/>
        </w:rPr>
      </w:pPr>
      <w:r w:rsidRPr="0074398A">
        <w:rPr>
          <w:bCs/>
        </w:rPr>
        <w:t>Plain Language Summary (PLS) Graphic, final draft due April 23, 2024, 10%</w:t>
      </w:r>
    </w:p>
    <w:p w14:paraId="1ECA28C0" w14:textId="0C438FD8" w:rsidR="00FE0CCC" w:rsidRPr="0074398A" w:rsidRDefault="008A35E0" w:rsidP="00644629">
      <w:pPr>
        <w:pStyle w:val="ListParagraph"/>
        <w:numPr>
          <w:ilvl w:val="0"/>
          <w:numId w:val="19"/>
        </w:numPr>
        <w:spacing w:line="240" w:lineRule="auto"/>
        <w:rPr>
          <w:bCs/>
        </w:rPr>
      </w:pPr>
      <w:r w:rsidRPr="0074398A">
        <w:rPr>
          <w:bCs/>
        </w:rPr>
        <w:t xml:space="preserve">Student presentation on literature review topic, in class between </w:t>
      </w:r>
      <w:r w:rsidR="005D3A04" w:rsidRPr="0074398A">
        <w:rPr>
          <w:bCs/>
        </w:rPr>
        <w:t>March 28 – April 18, 15%</w:t>
      </w:r>
    </w:p>
    <w:p w14:paraId="5C4D39C0" w14:textId="53F7EC83" w:rsidR="005D3A04" w:rsidRPr="0074398A" w:rsidRDefault="005D3A04" w:rsidP="00644629">
      <w:pPr>
        <w:pStyle w:val="ListParagraph"/>
        <w:numPr>
          <w:ilvl w:val="0"/>
          <w:numId w:val="19"/>
        </w:numPr>
        <w:spacing w:line="240" w:lineRule="auto"/>
        <w:rPr>
          <w:bCs/>
        </w:rPr>
      </w:pPr>
      <w:r w:rsidRPr="0074398A">
        <w:rPr>
          <w:bCs/>
        </w:rPr>
        <w:t>Laboratory mini assignments, due at the end of respective lab session, 1% each; collective 10%</w:t>
      </w:r>
    </w:p>
    <w:p w14:paraId="3BB414F1" w14:textId="1C5D4EBC" w:rsidR="009F7DC0" w:rsidRPr="00F852BB" w:rsidRDefault="00C3624A" w:rsidP="00644629">
      <w:pPr>
        <w:spacing w:line="240" w:lineRule="auto"/>
        <w:contextualSpacing/>
      </w:pPr>
      <w:r w:rsidRPr="00BD522E">
        <w:rPr>
          <w:i/>
          <w:iCs/>
        </w:rPr>
        <w:t xml:space="preserve">Research proposal </w:t>
      </w:r>
      <w:r>
        <w:rPr>
          <w:i/>
          <w:iCs/>
        </w:rPr>
        <w:t xml:space="preserve">&amp; annotated bibliography </w:t>
      </w:r>
      <w:r w:rsidRPr="00BD522E">
        <w:rPr>
          <w:i/>
          <w:iCs/>
        </w:rPr>
        <w:t>(</w:t>
      </w:r>
      <w:r>
        <w:rPr>
          <w:i/>
          <w:iCs/>
        </w:rPr>
        <w:t>3</w:t>
      </w:r>
      <w:r w:rsidRPr="00BD522E">
        <w:rPr>
          <w:i/>
          <w:iCs/>
        </w:rPr>
        <w:t>0%)</w:t>
      </w:r>
      <w:r w:rsidR="003E307B" w:rsidRPr="7D89D875">
        <w:rPr>
          <w:i/>
          <w:iCs/>
        </w:rPr>
        <w:t>:</w:t>
      </w:r>
      <w:r w:rsidR="003E307B">
        <w:t xml:space="preserve"> </w:t>
      </w:r>
      <w:r w:rsidR="00CB3D4B">
        <w:t xml:space="preserve">Every year, the LAKEWATCH staff hold annual meetings with our community volunteers, and we are frequently asked questions about fisheries science and waterbody management. When we do not know the answer, we conduct a literature search and provide a summary of the relevant information </w:t>
      </w:r>
      <w:r w:rsidR="71F47358">
        <w:t xml:space="preserve">that </w:t>
      </w:r>
      <w:r w:rsidR="00CB3D4B">
        <w:t>we find. We will provid</w:t>
      </w:r>
      <w:r w:rsidR="125B9089">
        <w:t xml:space="preserve">e </w:t>
      </w:r>
      <w:r w:rsidR="00CB3D4B">
        <w:t xml:space="preserve">a list of the recent (2022-2023) questions we have received, as well as additional </w:t>
      </w:r>
      <w:r w:rsidR="00CB3D4B" w:rsidRPr="00F852BB">
        <w:t>questions rooted in water resource management and research. This semester, you will be tasked with picking one of these questions and answering it by conducting a thorough and rigorous literature search. You will</w:t>
      </w:r>
      <w:r w:rsidR="00C66159" w:rsidRPr="00F852BB">
        <w:t xml:space="preserve"> </w:t>
      </w:r>
      <w:r w:rsidR="00CB3D4B" w:rsidRPr="00F852BB">
        <w:t>write</w:t>
      </w:r>
      <w:r w:rsidR="00C66159" w:rsidRPr="00F852BB">
        <w:t xml:space="preserve"> a </w:t>
      </w:r>
      <w:r w:rsidR="00CB3D4B" w:rsidRPr="00F852BB">
        <w:t>2500–3500-word</w:t>
      </w:r>
      <w:r w:rsidR="69EBC7A3" w:rsidRPr="00F852BB">
        <w:t xml:space="preserve"> (or ~4–6-page)</w:t>
      </w:r>
      <w:r w:rsidR="00B32552" w:rsidRPr="00F852BB">
        <w:t xml:space="preserve"> review paper, using </w:t>
      </w:r>
      <w:r w:rsidR="7B38BB06" w:rsidRPr="00F852BB">
        <w:t>high-quality</w:t>
      </w:r>
      <w:r w:rsidR="00B32552" w:rsidRPr="00F852BB">
        <w:t xml:space="preserve"> scientific studies. </w:t>
      </w:r>
      <w:r w:rsidR="009F7DC0" w:rsidRPr="00F852BB">
        <w:t>Topic selection must be approved by a course instructor by the end of the lab period on January 11, 2024.</w:t>
      </w:r>
    </w:p>
    <w:p w14:paraId="00D4EC14" w14:textId="77777777" w:rsidR="009F7DC0" w:rsidRPr="00F852BB" w:rsidRDefault="009F7DC0" w:rsidP="00644629">
      <w:pPr>
        <w:spacing w:line="240" w:lineRule="auto"/>
        <w:contextualSpacing/>
      </w:pPr>
    </w:p>
    <w:p w14:paraId="0B3A2E2C" w14:textId="72B68D9C" w:rsidR="00C4445A" w:rsidRPr="00F852BB" w:rsidRDefault="00303D6C" w:rsidP="00644629">
      <w:pPr>
        <w:spacing w:line="240" w:lineRule="auto"/>
        <w:contextualSpacing/>
      </w:pPr>
      <w:r w:rsidRPr="00F852BB">
        <w:t xml:space="preserve">This </w:t>
      </w:r>
      <w:r w:rsidR="009F7DC0" w:rsidRPr="00F852BB">
        <w:t xml:space="preserve">writing </w:t>
      </w:r>
      <w:r w:rsidRPr="00F852BB">
        <w:t xml:space="preserve">assignment will be enabled </w:t>
      </w:r>
      <w:r w:rsidR="006C1F9E" w:rsidRPr="00F852BB">
        <w:t>with a</w:t>
      </w:r>
      <w:r w:rsidRPr="00F852BB">
        <w:t xml:space="preserve"> </w:t>
      </w:r>
      <w:r w:rsidR="006C1F9E" w:rsidRPr="00F852BB">
        <w:t>stepwise</w:t>
      </w:r>
      <w:r w:rsidRPr="00F852BB">
        <w:t xml:space="preserve"> process, and some labs</w:t>
      </w:r>
      <w:r w:rsidR="000458A8" w:rsidRPr="00F852BB">
        <w:t xml:space="preserve"> and assignments</w:t>
      </w:r>
      <w:r w:rsidRPr="00F852BB">
        <w:t xml:space="preserve"> will focus on the skills and tools needed to complete the assignment effectively. </w:t>
      </w:r>
      <w:r w:rsidR="000458A8" w:rsidRPr="00F852BB">
        <w:t xml:space="preserve">More specifically, you will </w:t>
      </w:r>
      <w:r w:rsidR="000458A8" w:rsidRPr="00F852BB">
        <w:lastRenderedPageBreak/>
        <w:t xml:space="preserve">be </w:t>
      </w:r>
      <w:r w:rsidR="00B666EC" w:rsidRPr="00F852BB">
        <w:t>required to hand in an annotated bibliography of 5 papers related to your chosen question, for 10% of your mark</w:t>
      </w:r>
      <w:r w:rsidR="00093AC0" w:rsidRPr="00F852BB">
        <w:t>, due February 2</w:t>
      </w:r>
      <w:r w:rsidR="0089458A">
        <w:t>2</w:t>
      </w:r>
      <w:r w:rsidR="00093AC0" w:rsidRPr="00F852BB">
        <w:t>, 2024</w:t>
      </w:r>
      <w:r w:rsidR="00B666EC" w:rsidRPr="00F852BB">
        <w:t>. Additionally, there will be labs with outlining and peer-feedback activities, as well as ample opportunities for instructor feedback.</w:t>
      </w:r>
      <w:r w:rsidR="00D923EB" w:rsidRPr="00F852BB">
        <w:t xml:space="preserve"> Your first rough draft will be due in lab on </w:t>
      </w:r>
      <w:r w:rsidR="00FA5E4C" w:rsidRPr="00F852BB">
        <w:t xml:space="preserve">March 21, </w:t>
      </w:r>
      <w:proofErr w:type="gramStart"/>
      <w:r w:rsidR="00FA5E4C" w:rsidRPr="00F852BB">
        <w:t>2024</w:t>
      </w:r>
      <w:proofErr w:type="gramEnd"/>
      <w:r w:rsidR="00FA5E4C" w:rsidRPr="00F852BB">
        <w:t xml:space="preserve"> and be your lab assignment for that day.</w:t>
      </w:r>
      <w:r w:rsidR="00B666EC" w:rsidRPr="00F852BB">
        <w:t xml:space="preserve"> Your final draft, due </w:t>
      </w:r>
      <w:r w:rsidR="00C66185" w:rsidRPr="00F852BB">
        <w:t>on the last day of class April 23</w:t>
      </w:r>
      <w:r w:rsidR="3AAC1201" w:rsidRPr="00F852BB">
        <w:t>, 2024,</w:t>
      </w:r>
      <w:r w:rsidR="00B666EC" w:rsidRPr="00F852BB">
        <w:t xml:space="preserve"> will be worth 20% of your final mark.</w:t>
      </w:r>
      <w:r w:rsidR="004F255A" w:rsidRPr="00F852BB">
        <w:t xml:space="preserve"> </w:t>
      </w:r>
    </w:p>
    <w:p w14:paraId="46F06BDC" w14:textId="79190445" w:rsidR="387AA96C" w:rsidRPr="00F852BB" w:rsidRDefault="387AA96C" w:rsidP="00644629">
      <w:pPr>
        <w:pStyle w:val="NoSpacing"/>
      </w:pPr>
      <w:r w:rsidRPr="00F852BB">
        <w:rPr>
          <w:i/>
          <w:iCs/>
        </w:rPr>
        <w:t>Plain Language Summary (PLS) Graphic (10</w:t>
      </w:r>
      <w:r w:rsidRPr="00F852BB">
        <w:t xml:space="preserve">%): In addition to your review paper, you will also create a 1-page graphical PLS that summaries your literature review findings. At least 1 summary figure (also known as abstract art or table of contents art) will be required. The target audience for this summary will be our LAKEWATCH volunteers (i.e., non-specialists, </w:t>
      </w:r>
      <w:proofErr w:type="gramStart"/>
      <w:r w:rsidRPr="00F852BB">
        <w:t>general public</w:t>
      </w:r>
      <w:proofErr w:type="gramEnd"/>
      <w:r w:rsidRPr="00F852BB">
        <w:t xml:space="preserve">). An effective example of a graphical PLS will be shown in class. </w:t>
      </w:r>
      <w:r w:rsidR="7C1C9647" w:rsidRPr="00F852BB">
        <w:t>Your PLS will be due on the last day of class April 23, 2024, will be worth 10% of your final mark</w:t>
      </w:r>
      <w:r w:rsidR="00862599" w:rsidRPr="00F852BB">
        <w:t>.</w:t>
      </w:r>
    </w:p>
    <w:p w14:paraId="2F918F10" w14:textId="77777777" w:rsidR="00303D6C" w:rsidRPr="00F852BB" w:rsidRDefault="00303D6C" w:rsidP="00656778">
      <w:pPr>
        <w:spacing w:line="240" w:lineRule="auto"/>
        <w:contextualSpacing/>
      </w:pPr>
    </w:p>
    <w:p w14:paraId="71B35D38" w14:textId="203DC8B2" w:rsidR="00303D6C" w:rsidRPr="00F852BB" w:rsidRDefault="00303D6C" w:rsidP="7D89D875">
      <w:pPr>
        <w:spacing w:line="240" w:lineRule="auto"/>
        <w:contextualSpacing/>
      </w:pPr>
      <w:r w:rsidRPr="00F852BB">
        <w:rPr>
          <w:i/>
          <w:iCs/>
        </w:rPr>
        <w:t>Oral presentation</w:t>
      </w:r>
      <w:r w:rsidR="00B666EC" w:rsidRPr="00F852BB">
        <w:rPr>
          <w:i/>
          <w:iCs/>
        </w:rPr>
        <w:t xml:space="preserve"> (</w:t>
      </w:r>
      <w:r w:rsidR="00FA7902" w:rsidRPr="00F852BB">
        <w:rPr>
          <w:i/>
          <w:iCs/>
        </w:rPr>
        <w:t>15</w:t>
      </w:r>
      <w:r w:rsidR="00B666EC" w:rsidRPr="00F852BB">
        <w:rPr>
          <w:i/>
          <w:iCs/>
        </w:rPr>
        <w:t>%)</w:t>
      </w:r>
      <w:r w:rsidRPr="00F852BB">
        <w:rPr>
          <w:i/>
          <w:iCs/>
        </w:rPr>
        <w:t xml:space="preserve">: </w:t>
      </w:r>
      <w:r w:rsidR="0074398A">
        <w:t>T</w:t>
      </w:r>
      <w:r w:rsidR="00F53C81" w:rsidRPr="00F852BB">
        <w:t xml:space="preserve">o enable peer-teaching and learning, </w:t>
      </w:r>
      <w:r w:rsidR="00E6204D" w:rsidRPr="00F852BB">
        <w:t xml:space="preserve">you will present a </w:t>
      </w:r>
      <w:r w:rsidR="00BA34CE" w:rsidRPr="00F852BB">
        <w:t>10</w:t>
      </w:r>
      <w:r w:rsidR="00433B57" w:rsidRPr="00F852BB">
        <w:t>- to 12</w:t>
      </w:r>
      <w:r w:rsidR="00BA34CE" w:rsidRPr="00F852BB">
        <w:t>-minute</w:t>
      </w:r>
      <w:r w:rsidR="00E6204D" w:rsidRPr="00F852BB">
        <w:t xml:space="preserve"> presentation </w:t>
      </w:r>
      <w:r w:rsidR="00143BC5" w:rsidRPr="00F852BB">
        <w:t>summarizing</w:t>
      </w:r>
      <w:r w:rsidR="00E6204D" w:rsidRPr="00F852BB">
        <w:t xml:space="preserve"> your literature review findings to the class. This will include a </w:t>
      </w:r>
      <w:r w:rsidR="00143BC5" w:rsidRPr="00F852BB">
        <w:t xml:space="preserve">3- to </w:t>
      </w:r>
      <w:r w:rsidR="00E6204D" w:rsidRPr="00F852BB">
        <w:t>5-min question period</w:t>
      </w:r>
      <w:r w:rsidR="00143BC5" w:rsidRPr="00F852BB">
        <w:t xml:space="preserve"> and be worth 15% of your final grade</w:t>
      </w:r>
      <w:r w:rsidR="00BA34CE" w:rsidRPr="00F852BB">
        <w:t>.</w:t>
      </w:r>
      <w:r w:rsidR="00143BC5" w:rsidRPr="00F852BB">
        <w:t xml:space="preserve"> Presentations will be given during class time, towards the end of the semester.</w:t>
      </w:r>
      <w:r w:rsidR="00F53C81" w:rsidRPr="00F852BB">
        <w:t xml:space="preserve"> </w:t>
      </w:r>
      <w:r w:rsidR="00E3300C" w:rsidRPr="00F852BB">
        <w:t>All students are required to attend these talks</w:t>
      </w:r>
      <w:r w:rsidR="00815CD2" w:rsidRPr="00F852BB">
        <w:t>. E</w:t>
      </w:r>
      <w:r w:rsidR="00E3300C" w:rsidRPr="00F852BB">
        <w:t>ach student</w:t>
      </w:r>
      <w:r w:rsidR="00F74B06" w:rsidRPr="00F852BB">
        <w:t xml:space="preserve"> will be required to ask 3 meaningful questions as an audience member across all presentations; this will make up part of your class participation mark (see below).</w:t>
      </w:r>
      <w:r w:rsidR="5A235123" w:rsidRPr="00F852BB">
        <w:t xml:space="preserve"> </w:t>
      </w:r>
    </w:p>
    <w:p w14:paraId="3FEAF2C4" w14:textId="77777777" w:rsidR="00136B1D" w:rsidRPr="00F852BB" w:rsidRDefault="00136B1D" w:rsidP="00656778">
      <w:pPr>
        <w:spacing w:line="240" w:lineRule="auto"/>
        <w:contextualSpacing/>
      </w:pPr>
    </w:p>
    <w:p w14:paraId="23FDB9F7" w14:textId="4A1F7BD5" w:rsidR="00A64AAD" w:rsidRPr="00F852BB" w:rsidRDefault="00136B1D" w:rsidP="00656778">
      <w:pPr>
        <w:spacing w:line="240" w:lineRule="auto"/>
        <w:contextualSpacing/>
      </w:pPr>
      <w:r w:rsidRPr="00F852BB">
        <w:rPr>
          <w:i/>
          <w:iCs/>
        </w:rPr>
        <w:t>Laboratory</w:t>
      </w:r>
      <w:r w:rsidR="005D3A04" w:rsidRPr="00F852BB">
        <w:rPr>
          <w:i/>
          <w:iCs/>
        </w:rPr>
        <w:t xml:space="preserve"> mini</w:t>
      </w:r>
      <w:r w:rsidRPr="00F852BB">
        <w:rPr>
          <w:i/>
          <w:iCs/>
        </w:rPr>
        <w:t xml:space="preserve"> assignments (10%)</w:t>
      </w:r>
      <w:r w:rsidRPr="00F852BB">
        <w:t xml:space="preserve">: A total of 10 small </w:t>
      </w:r>
      <w:r w:rsidR="00433B57" w:rsidRPr="00F852BB">
        <w:t xml:space="preserve">laboratory </w:t>
      </w:r>
      <w:r w:rsidRPr="00F852BB">
        <w:t>assignments will be handed out and completed during the lab period throughout this course.</w:t>
      </w:r>
      <w:r w:rsidR="50BA169C" w:rsidRPr="00F852BB">
        <w:t xml:space="preserve"> </w:t>
      </w:r>
      <w:r w:rsidRPr="00F852BB">
        <w:t xml:space="preserve">These assignments are designed to be </w:t>
      </w:r>
      <w:r w:rsidR="00F733B6" w:rsidRPr="00F852BB">
        <w:t xml:space="preserve">relatively quick and </w:t>
      </w:r>
      <w:proofErr w:type="gramStart"/>
      <w:r w:rsidR="00F733B6" w:rsidRPr="00F852BB">
        <w:t>simple, if</w:t>
      </w:r>
      <w:proofErr w:type="gramEnd"/>
      <w:r w:rsidR="00F733B6" w:rsidRPr="00F852BB">
        <w:t xml:space="preserve"> the lab activities are completed and understood. They will be due at the end of each lab period</w:t>
      </w:r>
      <w:r w:rsidR="5522B441" w:rsidRPr="00F852BB">
        <w:t xml:space="preserve"> and will be worth a collective 10% of your final grade.</w:t>
      </w:r>
      <w:r w:rsidR="005C25F3" w:rsidRPr="00F852BB">
        <w:t xml:space="preserve"> Students are expected to show up on time at the lab and do their share of the work.</w:t>
      </w:r>
    </w:p>
    <w:p w14:paraId="5902FBFF" w14:textId="04F3474E" w:rsidR="00691FFF" w:rsidRDefault="00A64AAD" w:rsidP="00076C2A">
      <w:pPr>
        <w:pStyle w:val="NoSpacing"/>
      </w:pPr>
      <w:r>
        <w:t xml:space="preserve">Please note that because the labs are highly interactive and </w:t>
      </w:r>
      <w:r w:rsidRPr="00BE6254">
        <w:t xml:space="preserve">partly in the field, </w:t>
      </w:r>
      <w:r w:rsidRPr="00971B83">
        <w:t>lab attendance is mandatory</w:t>
      </w:r>
      <w:r w:rsidRPr="00BE6254">
        <w:t>. Furthermore, your lab mates depend on you to get the</w:t>
      </w:r>
      <w:r>
        <w:t xml:space="preserve"> collective</w:t>
      </w:r>
      <w:r w:rsidRPr="00BE6254">
        <w:t xml:space="preserve"> work completed</w:t>
      </w:r>
      <w:r>
        <w:t xml:space="preserve"> in the field and during peer-review assignments</w:t>
      </w:r>
      <w:r w:rsidRPr="00BE6254">
        <w:t xml:space="preserve">. </w:t>
      </w:r>
      <w:r w:rsidR="005C25F3">
        <w:t>Thus, a</w:t>
      </w:r>
      <w:r w:rsidR="005C25F3" w:rsidRPr="00BE6254">
        <w:t>ttendance will be taken at every lab</w:t>
      </w:r>
      <w:r w:rsidR="005C25F3">
        <w:t xml:space="preserve"> </w:t>
      </w:r>
      <w:r w:rsidR="005C25F3" w:rsidRPr="00E174A1">
        <w:rPr>
          <w:i/>
          <w:iCs/>
        </w:rPr>
        <w:t>via</w:t>
      </w:r>
      <w:r w:rsidR="005C25F3">
        <w:t xml:space="preserve"> lab assignments</w:t>
      </w:r>
      <w:r w:rsidR="005C25F3" w:rsidRPr="00BE6254">
        <w:t>.</w:t>
      </w:r>
      <w:r w:rsidR="005C25F3">
        <w:t xml:space="preserve"> </w:t>
      </w:r>
      <w:r w:rsidRPr="00BE6254">
        <w:t>Please provide prior notification if a laboratory must be missed</w:t>
      </w:r>
      <w:r w:rsidR="00FB61C5">
        <w:t xml:space="preserve"> </w:t>
      </w:r>
      <w:r w:rsidR="00FB61C5" w:rsidRPr="00BE6254">
        <w:t>(via email</w:t>
      </w:r>
      <w:r w:rsidR="00FB61C5">
        <w:t>,</w:t>
      </w:r>
      <w:r w:rsidR="00FB61C5" w:rsidRPr="00BE6254">
        <w:t xml:space="preserve"> </w:t>
      </w:r>
      <w:hyperlink r:id="rId19" w:history="1">
        <w:r w:rsidR="00FB61C5" w:rsidRPr="00963427">
          <w:rPr>
            <w:rStyle w:val="Hyperlink"/>
            <w:rFonts w:cs="Calibri"/>
          </w:rPr>
          <w:t>lescord.g@ufl.edu</w:t>
        </w:r>
      </w:hyperlink>
      <w:r w:rsidR="00FB61C5">
        <w:t>; m</w:t>
      </w:r>
      <w:r>
        <w:t xml:space="preserve">ake-up </w:t>
      </w:r>
      <w:r w:rsidR="00FB61C5">
        <w:t>options</w:t>
      </w:r>
      <w:r>
        <w:t xml:space="preserve"> will be discussed on a case-by-case basis and based on the</w:t>
      </w:r>
      <w:r w:rsidR="00806349">
        <w:t xml:space="preserve"> validity of</w:t>
      </w:r>
      <w:r>
        <w:t xml:space="preserve"> </w:t>
      </w:r>
      <w:r w:rsidR="00806349">
        <w:t xml:space="preserve">the </w:t>
      </w:r>
      <w:r>
        <w:t>reason for missing lab.</w:t>
      </w:r>
    </w:p>
    <w:p w14:paraId="097B0F7D" w14:textId="77777777" w:rsidR="00076C2A" w:rsidRPr="00076C2A" w:rsidRDefault="00076C2A" w:rsidP="00076C2A">
      <w:pPr>
        <w:pStyle w:val="NoSpacing"/>
        <w:rPr>
          <w:b/>
        </w:rPr>
      </w:pPr>
    </w:p>
    <w:p w14:paraId="6BDA80C7" w14:textId="155014C6" w:rsidR="00F852BB" w:rsidRPr="00070B7D" w:rsidRDefault="00F852BB" w:rsidP="00076C2A">
      <w:pPr>
        <w:pStyle w:val="NoSpacing"/>
      </w:pPr>
      <w:r w:rsidRPr="00070B7D">
        <w:t xml:space="preserve">Exams </w:t>
      </w:r>
      <w:r w:rsidR="007A6257" w:rsidRPr="00070B7D">
        <w:t xml:space="preserve">and attendance grading includes </w:t>
      </w:r>
      <w:r w:rsidRPr="00070B7D">
        <w:t>(detailed descriptions can be found below):</w:t>
      </w:r>
    </w:p>
    <w:p w14:paraId="388B508C" w14:textId="137BEB5F" w:rsidR="00F852BB" w:rsidRPr="00070B7D" w:rsidRDefault="007A6257" w:rsidP="00F852BB">
      <w:pPr>
        <w:pStyle w:val="ListParagraph"/>
        <w:numPr>
          <w:ilvl w:val="0"/>
          <w:numId w:val="20"/>
        </w:numPr>
        <w:spacing w:line="240" w:lineRule="auto"/>
        <w:rPr>
          <w:bCs/>
        </w:rPr>
      </w:pPr>
      <w:r w:rsidRPr="00070B7D">
        <w:rPr>
          <w:bCs/>
        </w:rPr>
        <w:t>Attendance and participation in class and labs, collective 10%</w:t>
      </w:r>
    </w:p>
    <w:p w14:paraId="539DE73F" w14:textId="00CB3D47" w:rsidR="00F852BB" w:rsidRPr="00070B7D" w:rsidRDefault="007A6257" w:rsidP="00F852BB">
      <w:pPr>
        <w:pStyle w:val="ListParagraph"/>
        <w:numPr>
          <w:ilvl w:val="0"/>
          <w:numId w:val="20"/>
        </w:numPr>
        <w:spacing w:line="240" w:lineRule="auto"/>
        <w:rPr>
          <w:bCs/>
        </w:rPr>
      </w:pPr>
      <w:r w:rsidRPr="00070B7D">
        <w:rPr>
          <w:bCs/>
        </w:rPr>
        <w:t>Midterm, in-class on March 14, 2024, 15%</w:t>
      </w:r>
    </w:p>
    <w:p w14:paraId="61782297" w14:textId="183FFDED" w:rsidR="00F852BB" w:rsidRPr="00070B7D" w:rsidRDefault="007A6257" w:rsidP="007A6257">
      <w:pPr>
        <w:pStyle w:val="ListParagraph"/>
        <w:numPr>
          <w:ilvl w:val="0"/>
          <w:numId w:val="20"/>
        </w:numPr>
        <w:spacing w:line="240" w:lineRule="auto"/>
        <w:rPr>
          <w:bCs/>
        </w:rPr>
      </w:pPr>
      <w:r w:rsidRPr="00070B7D">
        <w:rPr>
          <w:bCs/>
        </w:rPr>
        <w:t>Final, in-class on April 23,2024, 10%</w:t>
      </w:r>
    </w:p>
    <w:p w14:paraId="1428BFB4" w14:textId="498D0990" w:rsidR="0071254C" w:rsidRPr="007A6257" w:rsidRDefault="001A6C8F" w:rsidP="7D89D875">
      <w:pPr>
        <w:spacing w:line="240" w:lineRule="auto"/>
        <w:contextualSpacing/>
        <w:jc w:val="both"/>
        <w:rPr>
          <w:rFonts w:asciiTheme="minorHAnsi" w:eastAsiaTheme="minorEastAsia" w:hAnsiTheme="minorHAnsi" w:cstheme="minorBidi"/>
        </w:rPr>
      </w:pPr>
      <w:r w:rsidRPr="7D89D875">
        <w:rPr>
          <w:rFonts w:asciiTheme="minorHAnsi" w:eastAsiaTheme="minorEastAsia" w:hAnsiTheme="minorHAnsi" w:cstheme="minorBidi"/>
          <w:i/>
          <w:iCs/>
        </w:rPr>
        <w:t>Attendance and Participation</w:t>
      </w:r>
      <w:r w:rsidR="002F74FF" w:rsidRPr="7D89D875">
        <w:rPr>
          <w:rFonts w:asciiTheme="minorHAnsi" w:eastAsiaTheme="minorEastAsia" w:hAnsiTheme="minorHAnsi" w:cstheme="minorBidi"/>
          <w:i/>
          <w:iCs/>
        </w:rPr>
        <w:t xml:space="preserve"> (</w:t>
      </w:r>
      <w:r w:rsidR="00FA7902">
        <w:rPr>
          <w:rFonts w:asciiTheme="minorHAnsi" w:eastAsiaTheme="minorEastAsia" w:hAnsiTheme="minorHAnsi" w:cstheme="minorBidi"/>
          <w:i/>
          <w:iCs/>
        </w:rPr>
        <w:t>1</w:t>
      </w:r>
      <w:r w:rsidR="00FA7902" w:rsidRPr="007A6257">
        <w:rPr>
          <w:rFonts w:asciiTheme="minorHAnsi" w:eastAsiaTheme="minorEastAsia" w:hAnsiTheme="minorHAnsi" w:cstheme="minorBidi"/>
          <w:i/>
          <w:iCs/>
        </w:rPr>
        <w:t>0</w:t>
      </w:r>
      <w:r w:rsidR="002F74FF" w:rsidRPr="007A6257">
        <w:rPr>
          <w:rFonts w:asciiTheme="minorHAnsi" w:eastAsiaTheme="minorEastAsia" w:hAnsiTheme="minorHAnsi" w:cstheme="minorBidi"/>
          <w:i/>
          <w:iCs/>
        </w:rPr>
        <w:t>%)</w:t>
      </w:r>
      <w:r w:rsidRPr="007A6257">
        <w:rPr>
          <w:rFonts w:asciiTheme="minorHAnsi" w:eastAsiaTheme="minorEastAsia" w:hAnsiTheme="minorHAnsi" w:cstheme="minorBidi"/>
        </w:rPr>
        <w:t>:</w:t>
      </w:r>
      <w:r w:rsidR="002F74FF" w:rsidRPr="007A6257">
        <w:rPr>
          <w:rFonts w:asciiTheme="minorHAnsi" w:eastAsiaTheme="minorEastAsia" w:hAnsiTheme="minorHAnsi" w:cstheme="minorBidi"/>
        </w:rPr>
        <w:t xml:space="preserve"> </w:t>
      </w:r>
      <w:r w:rsidRPr="007A6257">
        <w:rPr>
          <w:rFonts w:asciiTheme="minorHAnsi" w:eastAsiaTheme="minorEastAsia" w:hAnsiTheme="minorHAnsi" w:cstheme="minorBidi"/>
        </w:rPr>
        <w:t xml:space="preserve">Attendance </w:t>
      </w:r>
      <w:r w:rsidR="008929E1" w:rsidRPr="007A6257">
        <w:rPr>
          <w:rFonts w:asciiTheme="minorHAnsi" w:eastAsiaTheme="minorEastAsia" w:hAnsiTheme="minorHAnsi" w:cstheme="minorBidi"/>
        </w:rPr>
        <w:t>will be</w:t>
      </w:r>
      <w:r w:rsidRPr="007A6257">
        <w:rPr>
          <w:rFonts w:asciiTheme="minorHAnsi" w:eastAsiaTheme="minorEastAsia" w:hAnsiTheme="minorHAnsi" w:cstheme="minorBidi"/>
        </w:rPr>
        <w:t xml:space="preserve"> regularly taken in the classroom.</w:t>
      </w:r>
      <w:r w:rsidR="00C22D45" w:rsidRPr="007A6257">
        <w:rPr>
          <w:rFonts w:asciiTheme="minorHAnsi" w:eastAsiaTheme="minorEastAsia" w:hAnsiTheme="minorHAnsi" w:cstheme="minorBidi"/>
        </w:rPr>
        <w:t xml:space="preserve"> Your participation mark will be </w:t>
      </w:r>
      <w:r w:rsidR="00182E11" w:rsidRPr="007A6257">
        <w:rPr>
          <w:rFonts w:asciiTheme="minorHAnsi" w:eastAsiaTheme="minorEastAsia" w:hAnsiTheme="minorHAnsi" w:cstheme="minorBidi"/>
        </w:rPr>
        <w:t>made up of t</w:t>
      </w:r>
      <w:r w:rsidR="7CAF6AC3" w:rsidRPr="007A6257">
        <w:rPr>
          <w:rFonts w:asciiTheme="minorHAnsi" w:eastAsiaTheme="minorEastAsia" w:hAnsiTheme="minorHAnsi" w:cstheme="minorBidi"/>
        </w:rPr>
        <w:t xml:space="preserve">hree </w:t>
      </w:r>
      <w:r w:rsidR="003D65EA" w:rsidRPr="007A6257">
        <w:rPr>
          <w:rFonts w:asciiTheme="minorHAnsi" w:eastAsiaTheme="minorEastAsia" w:hAnsiTheme="minorHAnsi" w:cstheme="minorBidi"/>
        </w:rPr>
        <w:t>things</w:t>
      </w:r>
      <w:r w:rsidR="00FA5E4C" w:rsidRPr="007A6257">
        <w:rPr>
          <w:rFonts w:asciiTheme="minorHAnsi" w:eastAsiaTheme="minorEastAsia" w:hAnsiTheme="minorHAnsi" w:cstheme="minorBidi"/>
        </w:rPr>
        <w:t>, totaling 10%</w:t>
      </w:r>
      <w:r w:rsidR="003D65EA" w:rsidRPr="007A6257">
        <w:rPr>
          <w:rFonts w:asciiTheme="minorHAnsi" w:eastAsiaTheme="minorEastAsia" w:hAnsiTheme="minorHAnsi" w:cstheme="minorBidi"/>
        </w:rPr>
        <w:t>: class attendance (</w:t>
      </w:r>
      <w:r w:rsidR="00FA7902" w:rsidRPr="007A6257">
        <w:rPr>
          <w:rFonts w:asciiTheme="minorHAnsi" w:eastAsiaTheme="minorEastAsia" w:hAnsiTheme="minorHAnsi" w:cstheme="minorBidi"/>
        </w:rPr>
        <w:t>2.5</w:t>
      </w:r>
      <w:r w:rsidR="003D65EA" w:rsidRPr="007A6257">
        <w:rPr>
          <w:rFonts w:asciiTheme="minorHAnsi" w:eastAsiaTheme="minorEastAsia" w:hAnsiTheme="minorHAnsi" w:cstheme="minorBidi"/>
        </w:rPr>
        <w:t>%)</w:t>
      </w:r>
      <w:r w:rsidR="45CC5C9F" w:rsidRPr="007A6257">
        <w:rPr>
          <w:rFonts w:asciiTheme="minorHAnsi" w:eastAsiaTheme="minorEastAsia" w:hAnsiTheme="minorHAnsi" w:cstheme="minorBidi"/>
        </w:rPr>
        <w:t xml:space="preserve">, </w:t>
      </w:r>
      <w:r w:rsidR="00AB540A" w:rsidRPr="007A6257">
        <w:rPr>
          <w:rFonts w:asciiTheme="minorHAnsi" w:eastAsiaTheme="minorEastAsia" w:hAnsiTheme="minorHAnsi" w:cstheme="minorBidi"/>
        </w:rPr>
        <w:t>participation</w:t>
      </w:r>
      <w:r w:rsidR="45CC5C9F" w:rsidRPr="007A6257">
        <w:rPr>
          <w:rFonts w:asciiTheme="minorHAnsi" w:eastAsiaTheme="minorEastAsia" w:hAnsiTheme="minorHAnsi" w:cstheme="minorBidi"/>
        </w:rPr>
        <w:t xml:space="preserve"> in paper discussions (</w:t>
      </w:r>
      <w:r w:rsidR="00B36559" w:rsidRPr="007A6257">
        <w:rPr>
          <w:rFonts w:asciiTheme="minorHAnsi" w:eastAsiaTheme="minorEastAsia" w:hAnsiTheme="minorHAnsi" w:cstheme="minorBidi"/>
        </w:rPr>
        <w:t>2</w:t>
      </w:r>
      <w:r w:rsidR="00FA7902" w:rsidRPr="007A6257">
        <w:rPr>
          <w:rFonts w:asciiTheme="minorHAnsi" w:eastAsiaTheme="minorEastAsia" w:hAnsiTheme="minorHAnsi" w:cstheme="minorBidi"/>
        </w:rPr>
        <w:t>.5</w:t>
      </w:r>
      <w:r w:rsidR="45CC5C9F" w:rsidRPr="007A6257">
        <w:rPr>
          <w:rFonts w:asciiTheme="minorHAnsi" w:eastAsiaTheme="minorEastAsia" w:hAnsiTheme="minorHAnsi" w:cstheme="minorBidi"/>
        </w:rPr>
        <w:t>%),</w:t>
      </w:r>
      <w:r w:rsidR="003D65EA" w:rsidRPr="007A6257">
        <w:rPr>
          <w:rFonts w:asciiTheme="minorHAnsi" w:eastAsiaTheme="minorEastAsia" w:hAnsiTheme="minorHAnsi" w:cstheme="minorBidi"/>
        </w:rPr>
        <w:t xml:space="preserve"> and </w:t>
      </w:r>
      <w:r w:rsidR="00FA7902" w:rsidRPr="007A6257">
        <w:rPr>
          <w:rFonts w:asciiTheme="minorHAnsi" w:eastAsiaTheme="minorEastAsia" w:hAnsiTheme="minorHAnsi" w:cstheme="minorBidi"/>
        </w:rPr>
        <w:t xml:space="preserve">feedback / </w:t>
      </w:r>
      <w:r w:rsidR="003D65EA" w:rsidRPr="007A6257">
        <w:rPr>
          <w:rFonts w:asciiTheme="minorHAnsi" w:eastAsiaTheme="minorEastAsia" w:hAnsiTheme="minorHAnsi" w:cstheme="minorBidi"/>
        </w:rPr>
        <w:t>questions asked during other student’s oral presentations (</w:t>
      </w:r>
      <w:r w:rsidR="00FA7902" w:rsidRPr="007A6257">
        <w:rPr>
          <w:rFonts w:asciiTheme="minorHAnsi" w:eastAsiaTheme="minorEastAsia" w:hAnsiTheme="minorHAnsi" w:cstheme="minorBidi"/>
        </w:rPr>
        <w:t>5</w:t>
      </w:r>
      <w:r w:rsidR="003D65EA" w:rsidRPr="007A6257">
        <w:rPr>
          <w:rFonts w:asciiTheme="minorHAnsi" w:eastAsiaTheme="minorEastAsia" w:hAnsiTheme="minorHAnsi" w:cstheme="minorBidi"/>
        </w:rPr>
        <w:t>%</w:t>
      </w:r>
      <w:r w:rsidR="00633E77" w:rsidRPr="007A6257">
        <w:rPr>
          <w:rFonts w:asciiTheme="minorHAnsi" w:eastAsiaTheme="minorEastAsia" w:hAnsiTheme="minorHAnsi" w:cstheme="minorBidi"/>
        </w:rPr>
        <w:t>, see above</w:t>
      </w:r>
      <w:r w:rsidR="003D65EA" w:rsidRPr="007A6257">
        <w:rPr>
          <w:rFonts w:asciiTheme="minorHAnsi" w:eastAsiaTheme="minorEastAsia" w:hAnsiTheme="minorHAnsi" w:cstheme="minorBidi"/>
        </w:rPr>
        <w:t>)</w:t>
      </w:r>
      <w:r w:rsidR="5997017D" w:rsidRPr="007A6257">
        <w:rPr>
          <w:rFonts w:asciiTheme="minorHAnsi" w:eastAsiaTheme="minorEastAsia" w:hAnsiTheme="minorHAnsi" w:cstheme="minorBidi"/>
        </w:rPr>
        <w:t xml:space="preserve">. </w:t>
      </w:r>
      <w:r w:rsidR="00633E77" w:rsidRPr="007A6257">
        <w:rPr>
          <w:rFonts w:asciiTheme="minorHAnsi" w:eastAsiaTheme="minorEastAsia" w:hAnsiTheme="minorHAnsi" w:cstheme="minorBidi"/>
        </w:rPr>
        <w:t>Y</w:t>
      </w:r>
      <w:r w:rsidR="00183F5A" w:rsidRPr="007A6257">
        <w:rPr>
          <w:rFonts w:asciiTheme="minorHAnsi" w:eastAsiaTheme="minorEastAsia" w:hAnsiTheme="minorHAnsi" w:cstheme="minorBidi"/>
        </w:rPr>
        <w:t xml:space="preserve">ou are permitted to miss 2 classes without any explanation required and </w:t>
      </w:r>
      <w:r w:rsidR="00A40DBC" w:rsidRPr="007A6257">
        <w:rPr>
          <w:rFonts w:asciiTheme="minorHAnsi" w:eastAsiaTheme="minorEastAsia" w:hAnsiTheme="minorHAnsi" w:cstheme="minorBidi"/>
        </w:rPr>
        <w:t>it will NOT</w:t>
      </w:r>
      <w:r w:rsidR="00183F5A" w:rsidRPr="007A6257">
        <w:rPr>
          <w:rFonts w:asciiTheme="minorHAnsi" w:eastAsiaTheme="minorEastAsia" w:hAnsiTheme="minorHAnsi" w:cstheme="minorBidi"/>
        </w:rPr>
        <w:t xml:space="preserve"> impact on your mark. </w:t>
      </w:r>
      <w:r w:rsidR="00B36559" w:rsidRPr="007A6257">
        <w:rPr>
          <w:rFonts w:asciiTheme="minorHAnsi" w:eastAsiaTheme="minorEastAsia" w:hAnsiTheme="minorHAnsi" w:cstheme="minorBidi"/>
        </w:rPr>
        <w:t xml:space="preserve">You will be required to review all class materials </w:t>
      </w:r>
      <w:r w:rsidR="42BA106F" w:rsidRPr="007A6257">
        <w:rPr>
          <w:rFonts w:asciiTheme="minorHAnsi" w:eastAsiaTheme="minorEastAsia" w:hAnsiTheme="minorHAnsi" w:cstheme="minorBidi"/>
        </w:rPr>
        <w:t xml:space="preserve">and </w:t>
      </w:r>
      <w:r w:rsidR="00B36559" w:rsidRPr="007A6257">
        <w:rPr>
          <w:rFonts w:asciiTheme="minorHAnsi" w:eastAsiaTheme="minorEastAsia" w:hAnsiTheme="minorHAnsi" w:cstheme="minorBidi"/>
        </w:rPr>
        <w:t>make up any in-class activity within 7 days of the missed class (unless otherwise negotiated, under certain circumstances)</w:t>
      </w:r>
      <w:r w:rsidR="00B17DDE" w:rsidRPr="007A6257">
        <w:rPr>
          <w:rFonts w:asciiTheme="minorHAnsi" w:eastAsiaTheme="minorEastAsia" w:hAnsiTheme="minorHAnsi" w:cstheme="minorBidi"/>
        </w:rPr>
        <w:t xml:space="preserve"> to receive participation credit</w:t>
      </w:r>
      <w:r w:rsidR="00B36559" w:rsidRPr="007A6257">
        <w:rPr>
          <w:rFonts w:asciiTheme="minorHAnsi" w:eastAsiaTheme="minorEastAsia" w:hAnsiTheme="minorHAnsi" w:cstheme="minorBidi"/>
        </w:rPr>
        <w:t>. Beyond these two classes, p</w:t>
      </w:r>
      <w:r w:rsidR="00A40DBC" w:rsidRPr="007A6257">
        <w:rPr>
          <w:rFonts w:asciiTheme="minorHAnsi" w:eastAsiaTheme="minorEastAsia" w:hAnsiTheme="minorHAnsi" w:cstheme="minorBidi"/>
        </w:rPr>
        <w:t xml:space="preserve">rior notification to missing any class above </w:t>
      </w:r>
      <w:r w:rsidR="5C01DD5C" w:rsidRPr="007A6257">
        <w:rPr>
          <w:rFonts w:asciiTheme="minorHAnsi" w:eastAsiaTheme="minorEastAsia" w:hAnsiTheme="minorHAnsi" w:cstheme="minorBidi"/>
        </w:rPr>
        <w:t xml:space="preserve">and </w:t>
      </w:r>
      <w:r w:rsidR="00A40DBC" w:rsidRPr="007A6257">
        <w:rPr>
          <w:rFonts w:asciiTheme="minorHAnsi" w:eastAsiaTheme="minorEastAsia" w:hAnsiTheme="minorHAnsi" w:cstheme="minorBidi"/>
        </w:rPr>
        <w:t>beyond</w:t>
      </w:r>
      <w:r w:rsidR="1C19E275" w:rsidRPr="007A6257">
        <w:rPr>
          <w:rFonts w:asciiTheme="minorHAnsi" w:eastAsiaTheme="minorEastAsia" w:hAnsiTheme="minorHAnsi" w:cstheme="minorBidi"/>
        </w:rPr>
        <w:t xml:space="preserve"> </w:t>
      </w:r>
      <w:r w:rsidR="00A40DBC" w:rsidRPr="007A6257">
        <w:rPr>
          <w:rFonts w:asciiTheme="minorHAnsi" w:eastAsiaTheme="minorEastAsia" w:hAnsiTheme="minorHAnsi" w:cstheme="minorBidi"/>
        </w:rPr>
        <w:t>must be given, via email (</w:t>
      </w:r>
      <w:hyperlink r:id="rId20">
        <w:r w:rsidR="00F76EE1" w:rsidRPr="007A6257">
          <w:rPr>
            <w:rStyle w:val="Hyperlink"/>
            <w:rFonts w:asciiTheme="minorHAnsi" w:eastAsiaTheme="minorEastAsia" w:hAnsiTheme="minorHAnsi" w:cstheme="minorBidi"/>
          </w:rPr>
          <w:t>lescord.g@ufl.edu</w:t>
        </w:r>
      </w:hyperlink>
      <w:r w:rsidR="00A40DBC" w:rsidRPr="007A6257">
        <w:rPr>
          <w:rFonts w:asciiTheme="minorHAnsi" w:eastAsiaTheme="minorEastAsia" w:hAnsiTheme="minorHAnsi" w:cstheme="minorBidi"/>
        </w:rPr>
        <w:t>), including the reason for your absence</w:t>
      </w:r>
      <w:r w:rsidR="00806349" w:rsidRPr="007A6257">
        <w:rPr>
          <w:rFonts w:asciiTheme="minorHAnsi" w:eastAsiaTheme="minorEastAsia" w:hAnsiTheme="minorHAnsi" w:cstheme="minorBidi"/>
        </w:rPr>
        <w:t>; make-up options will be discussed on a case-by-case basis and based on the validity of the reason for missing lab.</w:t>
      </w:r>
    </w:p>
    <w:p w14:paraId="166A449E" w14:textId="77777777" w:rsidR="00806349" w:rsidRPr="007A6257" w:rsidRDefault="00806349" w:rsidP="7D89D875">
      <w:pPr>
        <w:spacing w:line="240" w:lineRule="auto"/>
        <w:contextualSpacing/>
        <w:jc w:val="both"/>
        <w:rPr>
          <w:rFonts w:asciiTheme="minorHAnsi" w:eastAsiaTheme="minorEastAsia" w:hAnsiTheme="minorHAnsi" w:cstheme="minorBidi"/>
        </w:rPr>
      </w:pPr>
    </w:p>
    <w:p w14:paraId="7801528F" w14:textId="5EFEAC8E" w:rsidR="00A758EC" w:rsidRPr="007A6257" w:rsidRDefault="00A758EC" w:rsidP="7D89D875">
      <w:pPr>
        <w:spacing w:line="240" w:lineRule="auto"/>
        <w:contextualSpacing/>
        <w:rPr>
          <w:rFonts w:asciiTheme="minorHAnsi" w:eastAsiaTheme="minorEastAsia" w:hAnsiTheme="minorHAnsi" w:cstheme="minorBidi"/>
        </w:rPr>
      </w:pPr>
      <w:r w:rsidRPr="007A6257">
        <w:rPr>
          <w:rFonts w:asciiTheme="minorHAnsi" w:eastAsiaTheme="minorEastAsia" w:hAnsiTheme="minorHAnsi" w:cstheme="minorBidi"/>
          <w:i/>
          <w:iCs/>
        </w:rPr>
        <w:lastRenderedPageBreak/>
        <w:t>Midterm (</w:t>
      </w:r>
      <w:r w:rsidR="005E714C">
        <w:rPr>
          <w:rFonts w:asciiTheme="minorHAnsi" w:eastAsiaTheme="minorEastAsia" w:hAnsiTheme="minorHAnsi" w:cstheme="minorBidi"/>
          <w:i/>
          <w:iCs/>
        </w:rPr>
        <w:t>20</w:t>
      </w:r>
      <w:r w:rsidRPr="007A6257">
        <w:rPr>
          <w:rFonts w:asciiTheme="minorHAnsi" w:eastAsiaTheme="minorEastAsia" w:hAnsiTheme="minorHAnsi" w:cstheme="minorBidi"/>
          <w:i/>
          <w:iCs/>
        </w:rPr>
        <w:t>%)</w:t>
      </w:r>
      <w:r w:rsidRPr="007A6257">
        <w:rPr>
          <w:rFonts w:asciiTheme="minorHAnsi" w:eastAsiaTheme="minorEastAsia" w:hAnsiTheme="minorHAnsi" w:cstheme="minorBidi"/>
        </w:rPr>
        <w:t>: A mi</w:t>
      </w:r>
      <w:r w:rsidR="00E76AE9" w:rsidRPr="007A6257">
        <w:rPr>
          <w:rFonts w:asciiTheme="minorHAnsi" w:eastAsiaTheme="minorEastAsia" w:hAnsiTheme="minorHAnsi" w:cstheme="minorBidi"/>
        </w:rPr>
        <w:t>d</w:t>
      </w:r>
      <w:r w:rsidRPr="007A6257">
        <w:rPr>
          <w:rFonts w:asciiTheme="minorHAnsi" w:eastAsiaTheme="minorEastAsia" w:hAnsiTheme="minorHAnsi" w:cstheme="minorBidi"/>
        </w:rPr>
        <w:t xml:space="preserve">term exam, consisting of </w:t>
      </w:r>
      <w:r w:rsidR="006555EE" w:rsidRPr="007A6257">
        <w:rPr>
          <w:rFonts w:asciiTheme="minorHAnsi" w:eastAsiaTheme="minorEastAsia" w:hAnsiTheme="minorHAnsi" w:cstheme="minorBidi"/>
        </w:rPr>
        <w:t xml:space="preserve">short </w:t>
      </w:r>
      <w:r w:rsidR="00BE5FC2" w:rsidRPr="007A6257">
        <w:rPr>
          <w:rFonts w:asciiTheme="minorHAnsi" w:eastAsiaTheme="minorEastAsia" w:hAnsiTheme="minorHAnsi" w:cstheme="minorBidi"/>
        </w:rPr>
        <w:t>or</w:t>
      </w:r>
      <w:r w:rsidR="006555EE" w:rsidRPr="007A6257">
        <w:rPr>
          <w:rFonts w:asciiTheme="minorHAnsi" w:eastAsiaTheme="minorEastAsia" w:hAnsiTheme="minorHAnsi" w:cstheme="minorBidi"/>
        </w:rPr>
        <w:t xml:space="preserve"> long answer</w:t>
      </w:r>
      <w:r w:rsidR="00BE5FC2" w:rsidRPr="007A6257">
        <w:rPr>
          <w:rFonts w:asciiTheme="minorHAnsi" w:eastAsiaTheme="minorEastAsia" w:hAnsiTheme="minorHAnsi" w:cstheme="minorBidi"/>
        </w:rPr>
        <w:t xml:space="preserve">, </w:t>
      </w:r>
      <w:r w:rsidR="006555EE" w:rsidRPr="007A6257">
        <w:rPr>
          <w:rFonts w:asciiTheme="minorHAnsi" w:eastAsiaTheme="minorEastAsia" w:hAnsiTheme="minorHAnsi" w:cstheme="minorBidi"/>
        </w:rPr>
        <w:t>multiple choice,</w:t>
      </w:r>
      <w:r w:rsidR="00BE5FC2" w:rsidRPr="007A6257">
        <w:rPr>
          <w:rFonts w:asciiTheme="minorHAnsi" w:eastAsiaTheme="minorEastAsia" w:hAnsiTheme="minorHAnsi" w:cstheme="minorBidi"/>
        </w:rPr>
        <w:t xml:space="preserve"> and</w:t>
      </w:r>
      <w:r w:rsidR="006555EE" w:rsidRPr="007A6257">
        <w:rPr>
          <w:rFonts w:asciiTheme="minorHAnsi" w:eastAsiaTheme="minorEastAsia" w:hAnsiTheme="minorHAnsi" w:cstheme="minorBidi"/>
        </w:rPr>
        <w:t xml:space="preserve"> T/F </w:t>
      </w:r>
      <w:r w:rsidRPr="007A6257">
        <w:rPr>
          <w:rFonts w:asciiTheme="minorHAnsi" w:eastAsiaTheme="minorEastAsia" w:hAnsiTheme="minorHAnsi" w:cstheme="minorBidi"/>
        </w:rPr>
        <w:t>questions</w:t>
      </w:r>
      <w:r w:rsidR="00BE5FC2" w:rsidRPr="007A6257">
        <w:rPr>
          <w:rFonts w:asciiTheme="minorHAnsi" w:eastAsiaTheme="minorEastAsia" w:hAnsiTheme="minorHAnsi" w:cstheme="minorBidi"/>
        </w:rPr>
        <w:t>,</w:t>
      </w:r>
      <w:r w:rsidRPr="007A6257">
        <w:rPr>
          <w:rFonts w:asciiTheme="minorHAnsi" w:eastAsiaTheme="minorEastAsia" w:hAnsiTheme="minorHAnsi" w:cstheme="minorBidi"/>
        </w:rPr>
        <w:t xml:space="preserve"> will be given during class on </w:t>
      </w:r>
      <w:r w:rsidR="00255F52" w:rsidRPr="007A6257">
        <w:rPr>
          <w:rFonts w:asciiTheme="minorHAnsi" w:eastAsiaTheme="minorEastAsia" w:hAnsiTheme="minorHAnsi" w:cstheme="minorBidi"/>
        </w:rPr>
        <w:t xml:space="preserve">March 14, </w:t>
      </w:r>
      <w:proofErr w:type="gramStart"/>
      <w:r w:rsidR="00255F52" w:rsidRPr="007A6257">
        <w:rPr>
          <w:rFonts w:asciiTheme="minorHAnsi" w:eastAsiaTheme="minorEastAsia" w:hAnsiTheme="minorHAnsi" w:cstheme="minorBidi"/>
        </w:rPr>
        <w:t>2024</w:t>
      </w:r>
      <w:proofErr w:type="gramEnd"/>
      <w:r w:rsidR="479D4A9B" w:rsidRPr="007A6257">
        <w:rPr>
          <w:rFonts w:asciiTheme="minorHAnsi" w:eastAsiaTheme="minorEastAsia" w:hAnsiTheme="minorHAnsi" w:cstheme="minorBidi"/>
        </w:rPr>
        <w:t xml:space="preserve"> and will be worth 15% of your final grade.</w:t>
      </w:r>
      <w:r w:rsidR="00184DCB" w:rsidRPr="007A6257">
        <w:rPr>
          <w:rFonts w:asciiTheme="minorHAnsi" w:eastAsiaTheme="minorEastAsia" w:hAnsiTheme="minorHAnsi" w:cstheme="minorBidi"/>
        </w:rPr>
        <w:t xml:space="preserve"> No make-up exam</w:t>
      </w:r>
      <w:r w:rsidR="00131105" w:rsidRPr="007A6257">
        <w:rPr>
          <w:rFonts w:asciiTheme="minorHAnsi" w:eastAsiaTheme="minorEastAsia" w:hAnsiTheme="minorHAnsi" w:cstheme="minorBidi"/>
        </w:rPr>
        <w:t xml:space="preserve"> is </w:t>
      </w:r>
      <w:r w:rsidR="00184DCB" w:rsidRPr="007A6257">
        <w:rPr>
          <w:rFonts w:asciiTheme="minorHAnsi" w:eastAsiaTheme="minorEastAsia" w:hAnsiTheme="minorHAnsi" w:cstheme="minorBidi"/>
        </w:rPr>
        <w:t xml:space="preserve">available, except </w:t>
      </w:r>
      <w:r w:rsidR="00131105" w:rsidRPr="007A6257">
        <w:rPr>
          <w:rFonts w:asciiTheme="minorHAnsi" w:eastAsiaTheme="minorEastAsia" w:hAnsiTheme="minorHAnsi" w:cstheme="minorBidi"/>
        </w:rPr>
        <w:t>for those who provide prior notification for a valid reason</w:t>
      </w:r>
      <w:r w:rsidR="003B7B12" w:rsidRPr="007A6257">
        <w:rPr>
          <w:rFonts w:asciiTheme="minorHAnsi" w:eastAsiaTheme="minorEastAsia" w:hAnsiTheme="minorHAnsi" w:cstheme="minorBidi"/>
        </w:rPr>
        <w:t xml:space="preserve"> (and this notification is acknowledged and confirmed by Dr. Lescord)</w:t>
      </w:r>
      <w:r w:rsidR="00131105" w:rsidRPr="007A6257">
        <w:rPr>
          <w:rFonts w:asciiTheme="minorHAnsi" w:eastAsiaTheme="minorEastAsia" w:hAnsiTheme="minorHAnsi" w:cstheme="minorBidi"/>
        </w:rPr>
        <w:t xml:space="preserve"> or due to an emergency</w:t>
      </w:r>
      <w:r w:rsidR="00A60084" w:rsidRPr="007A6257">
        <w:rPr>
          <w:rFonts w:asciiTheme="minorHAnsi" w:eastAsiaTheme="minorEastAsia" w:hAnsiTheme="minorHAnsi" w:cstheme="minorBidi"/>
        </w:rPr>
        <w:t>, in accordance with university policies</w:t>
      </w:r>
      <w:r w:rsidR="00184DCB" w:rsidRPr="007A6257">
        <w:rPr>
          <w:rFonts w:asciiTheme="minorHAnsi" w:eastAsiaTheme="minorEastAsia" w:hAnsiTheme="minorHAnsi" w:cstheme="minorBidi"/>
        </w:rPr>
        <w:t>.</w:t>
      </w:r>
    </w:p>
    <w:p w14:paraId="37F77445" w14:textId="77777777" w:rsidR="00A758EC" w:rsidRPr="007A6257" w:rsidRDefault="00A758EC" w:rsidP="7D89D875">
      <w:pPr>
        <w:spacing w:line="240" w:lineRule="auto"/>
        <w:contextualSpacing/>
        <w:jc w:val="both"/>
        <w:rPr>
          <w:rFonts w:asciiTheme="minorHAnsi" w:eastAsiaTheme="minorEastAsia" w:hAnsiTheme="minorHAnsi" w:cstheme="minorBidi"/>
        </w:rPr>
      </w:pPr>
    </w:p>
    <w:p w14:paraId="2AB22ACF" w14:textId="3278E3BA" w:rsidR="00A758EC" w:rsidRPr="00A758EC" w:rsidRDefault="00A758EC" w:rsidP="7D89D875">
      <w:pPr>
        <w:spacing w:line="240" w:lineRule="auto"/>
        <w:contextualSpacing/>
        <w:jc w:val="both"/>
        <w:rPr>
          <w:rFonts w:asciiTheme="minorHAnsi" w:eastAsiaTheme="minorEastAsia" w:hAnsiTheme="minorHAnsi" w:cstheme="minorBidi"/>
        </w:rPr>
      </w:pPr>
      <w:r w:rsidRPr="007A6257">
        <w:rPr>
          <w:rFonts w:asciiTheme="minorHAnsi" w:eastAsiaTheme="minorEastAsia" w:hAnsiTheme="minorHAnsi" w:cstheme="minorBidi"/>
          <w:i/>
          <w:iCs/>
        </w:rPr>
        <w:t>Final Exam</w:t>
      </w:r>
      <w:r w:rsidRPr="007A6257">
        <w:rPr>
          <w:rFonts w:asciiTheme="minorHAnsi" w:eastAsiaTheme="minorEastAsia" w:hAnsiTheme="minorHAnsi" w:cstheme="minorBidi"/>
        </w:rPr>
        <w:t xml:space="preserve"> </w:t>
      </w:r>
      <w:r w:rsidRPr="007A6257">
        <w:rPr>
          <w:rFonts w:asciiTheme="minorHAnsi" w:eastAsiaTheme="minorEastAsia" w:hAnsiTheme="minorHAnsi" w:cstheme="minorBidi"/>
          <w:i/>
          <w:iCs/>
        </w:rPr>
        <w:t>(</w:t>
      </w:r>
      <w:r w:rsidR="005E714C">
        <w:rPr>
          <w:rFonts w:asciiTheme="minorHAnsi" w:eastAsiaTheme="minorEastAsia" w:hAnsiTheme="minorHAnsi" w:cstheme="minorBidi"/>
          <w:i/>
          <w:iCs/>
        </w:rPr>
        <w:t>5</w:t>
      </w:r>
      <w:r w:rsidRPr="007A6257">
        <w:rPr>
          <w:rFonts w:asciiTheme="minorHAnsi" w:eastAsiaTheme="minorEastAsia" w:hAnsiTheme="minorHAnsi" w:cstheme="minorBidi"/>
          <w:i/>
          <w:iCs/>
        </w:rPr>
        <w:t>%)</w:t>
      </w:r>
      <w:r w:rsidRPr="007A6257">
        <w:rPr>
          <w:rFonts w:asciiTheme="minorHAnsi" w:eastAsiaTheme="minorEastAsia" w:hAnsiTheme="minorHAnsi" w:cstheme="minorBidi"/>
        </w:rPr>
        <w:t xml:space="preserve">: </w:t>
      </w:r>
      <w:r w:rsidR="00E76AE9" w:rsidRPr="007A6257">
        <w:rPr>
          <w:rFonts w:asciiTheme="minorHAnsi" w:eastAsiaTheme="minorEastAsia" w:hAnsiTheme="minorHAnsi" w:cstheme="minorBidi"/>
        </w:rPr>
        <w:t xml:space="preserve">A final exam will be given on the last day of class, </w:t>
      </w:r>
      <w:r w:rsidR="00255F52" w:rsidRPr="007A6257">
        <w:rPr>
          <w:rFonts w:asciiTheme="minorHAnsi" w:eastAsiaTheme="minorEastAsia" w:hAnsiTheme="minorHAnsi" w:cstheme="minorBidi"/>
        </w:rPr>
        <w:t xml:space="preserve">April 23, </w:t>
      </w:r>
      <w:proofErr w:type="gramStart"/>
      <w:r w:rsidR="00255F52" w:rsidRPr="007A6257">
        <w:rPr>
          <w:rFonts w:asciiTheme="minorHAnsi" w:eastAsiaTheme="minorEastAsia" w:hAnsiTheme="minorHAnsi" w:cstheme="minorBidi"/>
        </w:rPr>
        <w:t>2024</w:t>
      </w:r>
      <w:proofErr w:type="gramEnd"/>
      <w:r w:rsidR="34325B1D" w:rsidRPr="007A6257">
        <w:rPr>
          <w:rFonts w:asciiTheme="minorHAnsi" w:eastAsiaTheme="minorEastAsia" w:hAnsiTheme="minorHAnsi" w:cstheme="minorBidi"/>
        </w:rPr>
        <w:t xml:space="preserve"> and will be worth 10% of your final grade</w:t>
      </w:r>
      <w:r w:rsidR="00E76AE9" w:rsidRPr="007A6257">
        <w:rPr>
          <w:rFonts w:asciiTheme="minorHAnsi" w:eastAsiaTheme="minorEastAsia" w:hAnsiTheme="minorHAnsi" w:cstheme="minorBidi"/>
        </w:rPr>
        <w:t>. It will consist of long-answer questions based on the full course content.</w:t>
      </w:r>
      <w:r w:rsidR="00184DCB" w:rsidRPr="007A6257">
        <w:rPr>
          <w:rFonts w:asciiTheme="minorHAnsi" w:eastAsiaTheme="minorEastAsia" w:hAnsiTheme="minorHAnsi" w:cstheme="minorBidi"/>
        </w:rPr>
        <w:t xml:space="preserve"> </w:t>
      </w:r>
      <w:r w:rsidR="00131105" w:rsidRPr="007A6257">
        <w:rPr>
          <w:rFonts w:asciiTheme="minorHAnsi" w:eastAsiaTheme="minorEastAsia" w:hAnsiTheme="minorHAnsi" w:cstheme="minorBidi"/>
        </w:rPr>
        <w:t>No make-up exam is available, except for those who provide prior notification for a valid reason</w:t>
      </w:r>
      <w:r w:rsidR="003B7B12" w:rsidRPr="007A6257">
        <w:rPr>
          <w:rFonts w:asciiTheme="minorHAnsi" w:eastAsiaTheme="minorEastAsia" w:hAnsiTheme="minorHAnsi" w:cstheme="minorBidi"/>
        </w:rPr>
        <w:t xml:space="preserve"> (and this notification is acknowledged and confirmed by Dr. Lescord)</w:t>
      </w:r>
      <w:r w:rsidR="00131105" w:rsidRPr="007A6257">
        <w:rPr>
          <w:rFonts w:asciiTheme="minorHAnsi" w:eastAsiaTheme="minorEastAsia" w:hAnsiTheme="minorHAnsi" w:cstheme="minorBidi"/>
        </w:rPr>
        <w:t xml:space="preserve"> or due to an emergency</w:t>
      </w:r>
      <w:r w:rsidR="00A60084" w:rsidRPr="007A6257">
        <w:rPr>
          <w:rFonts w:asciiTheme="minorHAnsi" w:eastAsiaTheme="minorEastAsia" w:hAnsiTheme="minorHAnsi" w:cstheme="minorBidi"/>
        </w:rPr>
        <w:t>, in accordance with university policies</w:t>
      </w:r>
      <w:r w:rsidR="002D518A">
        <w:rPr>
          <w:rFonts w:asciiTheme="minorHAnsi" w:eastAsiaTheme="minorEastAsia" w:hAnsiTheme="minorHAnsi" w:cstheme="minorBidi"/>
        </w:rPr>
        <w:t>.</w:t>
      </w:r>
    </w:p>
    <w:p w14:paraId="1A2C76B3" w14:textId="455AF37A" w:rsidR="001A6C8F" w:rsidRPr="00A50122" w:rsidRDefault="001A6C8F" w:rsidP="00A50122">
      <w:pPr>
        <w:pStyle w:val="ListParagraph"/>
        <w:numPr>
          <w:ilvl w:val="0"/>
          <w:numId w:val="22"/>
        </w:numPr>
        <w:spacing w:line="240" w:lineRule="auto"/>
        <w:jc w:val="both"/>
        <w:rPr>
          <w:rFonts w:asciiTheme="minorHAnsi" w:eastAsiaTheme="minorEastAsia" w:hAnsiTheme="minorHAnsi" w:cstheme="minorBidi"/>
          <w:b/>
          <w:bCs/>
        </w:rPr>
      </w:pPr>
      <w:r w:rsidRPr="00A50122">
        <w:rPr>
          <w:rFonts w:asciiTheme="minorHAnsi" w:eastAsiaTheme="minorEastAsia" w:hAnsiTheme="minorHAnsi" w:cstheme="minorBidi"/>
          <w:b/>
          <w:bCs/>
        </w:rPr>
        <w:t>Lake Alice Laborator</w:t>
      </w:r>
      <w:r w:rsidR="00DB7EFE" w:rsidRPr="00A50122">
        <w:rPr>
          <w:rFonts w:asciiTheme="minorHAnsi" w:eastAsiaTheme="minorEastAsia" w:hAnsiTheme="minorHAnsi" w:cstheme="minorBidi"/>
          <w:b/>
          <w:bCs/>
        </w:rPr>
        <w:t>ies</w:t>
      </w:r>
      <w:r w:rsidRPr="00A50122">
        <w:rPr>
          <w:rFonts w:asciiTheme="minorHAnsi" w:eastAsiaTheme="minorEastAsia" w:hAnsiTheme="minorHAnsi" w:cstheme="minorBidi"/>
          <w:b/>
          <w:bCs/>
        </w:rPr>
        <w:t>:</w:t>
      </w:r>
      <w:r w:rsidR="002E09D5" w:rsidRPr="00A50122">
        <w:rPr>
          <w:rFonts w:asciiTheme="minorHAnsi" w:eastAsiaTheme="minorEastAsia" w:hAnsiTheme="minorHAnsi" w:cstheme="minorBidi"/>
          <w:b/>
          <w:bCs/>
        </w:rPr>
        <w:t xml:space="preserve"> </w:t>
      </w:r>
    </w:p>
    <w:p w14:paraId="36D27F1A" w14:textId="62760502" w:rsidR="001A6C8F" w:rsidRPr="00B41DF4" w:rsidRDefault="001A6C8F" w:rsidP="7D89D875">
      <w:pPr>
        <w:spacing w:line="240" w:lineRule="auto"/>
        <w:contextualSpacing/>
        <w:rPr>
          <w:rFonts w:asciiTheme="minorHAnsi" w:eastAsiaTheme="minorEastAsia" w:hAnsiTheme="minorHAnsi" w:cstheme="minorBidi"/>
        </w:rPr>
      </w:pPr>
      <w:r w:rsidRPr="7D89D875">
        <w:rPr>
          <w:rFonts w:asciiTheme="minorHAnsi" w:eastAsiaTheme="minorEastAsia" w:hAnsiTheme="minorHAnsi" w:cstheme="minorBidi"/>
        </w:rPr>
        <w:t xml:space="preserve">A field study of the Lake Alice ecosystem will be conducted by teams of students to </w:t>
      </w:r>
      <w:r w:rsidR="00D36577" w:rsidRPr="7D89D875">
        <w:rPr>
          <w:rFonts w:asciiTheme="minorHAnsi" w:eastAsiaTheme="minorEastAsia" w:hAnsiTheme="minorHAnsi" w:cstheme="minorBidi"/>
        </w:rPr>
        <w:t>research</w:t>
      </w:r>
      <w:r w:rsidRPr="7D89D875">
        <w:rPr>
          <w:rFonts w:asciiTheme="minorHAnsi" w:eastAsiaTheme="minorEastAsia" w:hAnsiTheme="minorHAnsi" w:cstheme="minorBidi"/>
        </w:rPr>
        <w:t xml:space="preserve"> the lake’s water quality and fish community.  Students will receive training in select field and laboratory methods and given the opportunity to analyze and interpret real ecological data.  </w:t>
      </w:r>
    </w:p>
    <w:p w14:paraId="4462ECA0" w14:textId="77777777" w:rsidR="001A6C8F" w:rsidRPr="00B41DF4" w:rsidRDefault="001A6C8F" w:rsidP="7D89D875">
      <w:pPr>
        <w:spacing w:line="240" w:lineRule="auto"/>
        <w:contextualSpacing/>
        <w:jc w:val="both"/>
        <w:rPr>
          <w:rFonts w:asciiTheme="minorHAnsi" w:eastAsiaTheme="minorEastAsia" w:hAnsiTheme="minorHAnsi" w:cstheme="minorBidi"/>
        </w:rPr>
      </w:pPr>
    </w:p>
    <w:p w14:paraId="3BF4321A" w14:textId="3E31ACCF" w:rsidR="00076349" w:rsidRPr="00B41DF4" w:rsidRDefault="001A6C8F" w:rsidP="7D89D875">
      <w:pPr>
        <w:spacing w:line="240" w:lineRule="auto"/>
        <w:contextualSpacing/>
        <w:rPr>
          <w:rFonts w:asciiTheme="minorHAnsi" w:eastAsiaTheme="minorEastAsia" w:hAnsiTheme="minorHAnsi" w:cstheme="minorBidi"/>
        </w:rPr>
      </w:pPr>
      <w:r w:rsidRPr="7D89D875">
        <w:rPr>
          <w:rFonts w:asciiTheme="minorHAnsi" w:eastAsiaTheme="minorEastAsia" w:hAnsiTheme="minorHAnsi" w:cstheme="minorBidi"/>
        </w:rPr>
        <w:t>Working in</w:t>
      </w:r>
      <w:r w:rsidR="00781900" w:rsidRPr="7D89D875">
        <w:rPr>
          <w:rFonts w:asciiTheme="minorHAnsi" w:eastAsiaTheme="minorEastAsia" w:hAnsiTheme="minorHAnsi" w:cstheme="minorBidi"/>
        </w:rPr>
        <w:t xml:space="preserve"> teams, students will spend </w:t>
      </w:r>
      <w:r w:rsidR="00774AB6" w:rsidRPr="7D89D875">
        <w:rPr>
          <w:rFonts w:asciiTheme="minorHAnsi" w:eastAsiaTheme="minorEastAsia" w:hAnsiTheme="minorHAnsi" w:cstheme="minorBidi"/>
        </w:rPr>
        <w:t>much of the semester</w:t>
      </w:r>
      <w:r w:rsidRPr="7D89D875">
        <w:rPr>
          <w:rFonts w:asciiTheme="minorHAnsi" w:eastAsiaTheme="minorEastAsia" w:hAnsiTheme="minorHAnsi" w:cstheme="minorBidi"/>
        </w:rPr>
        <w:t xml:space="preserve"> in the field, </w:t>
      </w:r>
      <w:r w:rsidR="00774AB6" w:rsidRPr="7D89D875">
        <w:rPr>
          <w:rFonts w:asciiTheme="minorHAnsi" w:eastAsiaTheme="minorEastAsia" w:hAnsiTheme="minorHAnsi" w:cstheme="minorBidi"/>
        </w:rPr>
        <w:t xml:space="preserve">conducting a variety of </w:t>
      </w:r>
      <w:r w:rsidRPr="7D89D875">
        <w:rPr>
          <w:rFonts w:asciiTheme="minorHAnsi" w:eastAsiaTheme="minorEastAsia" w:hAnsiTheme="minorHAnsi" w:cstheme="minorBidi"/>
        </w:rPr>
        <w:t>specific task</w:t>
      </w:r>
      <w:r w:rsidR="00774AB6" w:rsidRPr="7D89D875">
        <w:rPr>
          <w:rFonts w:asciiTheme="minorHAnsi" w:eastAsiaTheme="minorEastAsia" w:hAnsiTheme="minorHAnsi" w:cstheme="minorBidi"/>
        </w:rPr>
        <w:t>s</w:t>
      </w:r>
      <w:r w:rsidRPr="7D89D875">
        <w:rPr>
          <w:rFonts w:asciiTheme="minorHAnsi" w:eastAsiaTheme="minorEastAsia" w:hAnsiTheme="minorHAnsi" w:cstheme="minorBidi"/>
        </w:rPr>
        <w:t>.  The</w:t>
      </w:r>
      <w:r w:rsidR="00774AB6" w:rsidRPr="7D89D875">
        <w:rPr>
          <w:rFonts w:asciiTheme="minorHAnsi" w:eastAsiaTheme="minorEastAsia" w:hAnsiTheme="minorHAnsi" w:cstheme="minorBidi"/>
        </w:rPr>
        <w:t>se</w:t>
      </w:r>
      <w:r w:rsidRPr="7D89D875">
        <w:rPr>
          <w:rFonts w:asciiTheme="minorHAnsi" w:eastAsiaTheme="minorEastAsia" w:hAnsiTheme="minorHAnsi" w:cstheme="minorBidi"/>
        </w:rPr>
        <w:t xml:space="preserve"> tasks </w:t>
      </w:r>
      <w:r w:rsidR="00874208" w:rsidRPr="7D89D875">
        <w:rPr>
          <w:rFonts w:asciiTheme="minorHAnsi" w:eastAsiaTheme="minorEastAsia" w:hAnsiTheme="minorHAnsi" w:cstheme="minorBidi"/>
        </w:rPr>
        <w:t>include</w:t>
      </w:r>
      <w:r w:rsidRPr="7D89D875">
        <w:rPr>
          <w:rFonts w:asciiTheme="minorHAnsi" w:eastAsiaTheme="minorEastAsia" w:hAnsiTheme="minorHAnsi" w:cstheme="minorBidi"/>
        </w:rPr>
        <w:t>:</w:t>
      </w:r>
    </w:p>
    <w:p w14:paraId="2232EB03" w14:textId="77777777" w:rsidR="001A6C8F" w:rsidRPr="00B41DF4" w:rsidRDefault="001A6C8F" w:rsidP="7D89D875">
      <w:pPr>
        <w:spacing w:line="240" w:lineRule="auto"/>
        <w:ind w:firstLine="720"/>
        <w:contextualSpacing/>
        <w:jc w:val="both"/>
        <w:rPr>
          <w:rFonts w:asciiTheme="minorHAnsi" w:eastAsiaTheme="minorEastAsia" w:hAnsiTheme="minorHAnsi" w:cstheme="minorBidi"/>
        </w:rPr>
      </w:pPr>
      <w:r w:rsidRPr="7D89D875">
        <w:rPr>
          <w:rFonts w:asciiTheme="minorHAnsi" w:eastAsiaTheme="minorEastAsia" w:hAnsiTheme="minorHAnsi" w:cstheme="minorBidi"/>
        </w:rPr>
        <w:t>- Water sampling and analysis</w:t>
      </w:r>
    </w:p>
    <w:p w14:paraId="166E8438" w14:textId="77777777" w:rsidR="001A6C8F" w:rsidRPr="00B41DF4" w:rsidRDefault="001A6C8F" w:rsidP="7D89D875">
      <w:pPr>
        <w:spacing w:line="240" w:lineRule="auto"/>
        <w:ind w:firstLine="720"/>
        <w:contextualSpacing/>
        <w:jc w:val="both"/>
        <w:rPr>
          <w:rFonts w:asciiTheme="minorHAnsi" w:eastAsiaTheme="minorEastAsia" w:hAnsiTheme="minorHAnsi" w:cstheme="minorBidi"/>
        </w:rPr>
      </w:pPr>
      <w:r w:rsidRPr="7D89D875">
        <w:rPr>
          <w:rFonts w:asciiTheme="minorHAnsi" w:eastAsiaTheme="minorEastAsia" w:hAnsiTheme="minorHAnsi" w:cstheme="minorBidi"/>
        </w:rPr>
        <w:t>- Electrofishing</w:t>
      </w:r>
      <w:r w:rsidR="00BC7B14" w:rsidRPr="7D89D875">
        <w:rPr>
          <w:rFonts w:asciiTheme="minorHAnsi" w:eastAsiaTheme="minorEastAsia" w:hAnsiTheme="minorHAnsi" w:cstheme="minorBidi"/>
        </w:rPr>
        <w:t xml:space="preserve"> and processing of fish (identifying, measuring, weighing, marking, and tagging)</w:t>
      </w:r>
    </w:p>
    <w:p w14:paraId="28D31FAD" w14:textId="77777777" w:rsidR="001A6C8F" w:rsidRPr="00B41DF4" w:rsidRDefault="001A6C8F" w:rsidP="7D89D875">
      <w:pPr>
        <w:spacing w:line="240" w:lineRule="auto"/>
        <w:contextualSpacing/>
        <w:jc w:val="both"/>
        <w:rPr>
          <w:rFonts w:asciiTheme="minorHAnsi" w:eastAsiaTheme="minorEastAsia" w:hAnsiTheme="minorHAnsi" w:cstheme="minorBidi"/>
        </w:rPr>
      </w:pPr>
      <w:r w:rsidRPr="00B41DF4">
        <w:rPr>
          <w:rFonts w:cs="Calibri"/>
        </w:rPr>
        <w:tab/>
      </w:r>
      <w:r w:rsidRPr="7D89D875">
        <w:rPr>
          <w:rFonts w:asciiTheme="minorHAnsi" w:eastAsiaTheme="minorEastAsia" w:hAnsiTheme="minorHAnsi" w:cstheme="minorBidi"/>
        </w:rPr>
        <w:t xml:space="preserve">- </w:t>
      </w:r>
      <w:r w:rsidR="00BC7B14" w:rsidRPr="7D89D875">
        <w:rPr>
          <w:rFonts w:asciiTheme="minorHAnsi" w:eastAsiaTheme="minorEastAsia" w:hAnsiTheme="minorHAnsi" w:cstheme="minorBidi"/>
        </w:rPr>
        <w:t xml:space="preserve">Recording and </w:t>
      </w:r>
      <w:r w:rsidRPr="7D89D875">
        <w:rPr>
          <w:rFonts w:asciiTheme="minorHAnsi" w:eastAsiaTheme="minorEastAsia" w:hAnsiTheme="minorHAnsi" w:cstheme="minorBidi"/>
        </w:rPr>
        <w:t>analy</w:t>
      </w:r>
      <w:r w:rsidR="00BC7B14" w:rsidRPr="7D89D875">
        <w:rPr>
          <w:rFonts w:asciiTheme="minorHAnsi" w:eastAsiaTheme="minorEastAsia" w:hAnsiTheme="minorHAnsi" w:cstheme="minorBidi"/>
        </w:rPr>
        <w:t>zing data</w:t>
      </w:r>
    </w:p>
    <w:p w14:paraId="467306B1" w14:textId="77777777" w:rsidR="0051185A" w:rsidRPr="00B41DF4" w:rsidRDefault="0051185A" w:rsidP="7D89D875">
      <w:pPr>
        <w:spacing w:line="240" w:lineRule="auto"/>
        <w:contextualSpacing/>
        <w:jc w:val="both"/>
        <w:rPr>
          <w:rFonts w:asciiTheme="minorHAnsi" w:eastAsiaTheme="minorEastAsia" w:hAnsiTheme="minorHAnsi" w:cstheme="minorBidi"/>
        </w:rPr>
      </w:pPr>
    </w:p>
    <w:p w14:paraId="039D8C70" w14:textId="56C67905" w:rsidR="000A3C89" w:rsidRPr="00B41DF4" w:rsidRDefault="0051185A" w:rsidP="7D89D875">
      <w:pPr>
        <w:spacing w:line="240" w:lineRule="auto"/>
        <w:contextualSpacing/>
        <w:jc w:val="both"/>
        <w:rPr>
          <w:rFonts w:asciiTheme="minorHAnsi" w:eastAsiaTheme="minorEastAsia" w:hAnsiTheme="minorHAnsi" w:cstheme="minorBidi"/>
        </w:rPr>
      </w:pPr>
      <w:r w:rsidRPr="7D89D875">
        <w:rPr>
          <w:rFonts w:asciiTheme="minorHAnsi" w:eastAsiaTheme="minorEastAsia" w:hAnsiTheme="minorHAnsi" w:cstheme="minorBidi"/>
        </w:rPr>
        <w:t>Other activities will include:</w:t>
      </w:r>
    </w:p>
    <w:p w14:paraId="7203609F" w14:textId="0CD33195" w:rsidR="0051185A" w:rsidRPr="00B41DF4" w:rsidRDefault="0051185A" w:rsidP="7D89D875">
      <w:pPr>
        <w:spacing w:line="240" w:lineRule="auto"/>
        <w:ind w:firstLine="720"/>
        <w:contextualSpacing/>
        <w:jc w:val="both"/>
        <w:rPr>
          <w:rFonts w:asciiTheme="minorHAnsi" w:eastAsiaTheme="minorEastAsia" w:hAnsiTheme="minorHAnsi" w:cstheme="minorBidi"/>
        </w:rPr>
      </w:pPr>
      <w:r w:rsidRPr="7D89D875">
        <w:rPr>
          <w:rFonts w:asciiTheme="minorHAnsi" w:eastAsiaTheme="minorEastAsia" w:hAnsiTheme="minorHAnsi" w:cstheme="minorBidi"/>
        </w:rPr>
        <w:t xml:space="preserve">- </w:t>
      </w:r>
      <w:r w:rsidR="000A3C89" w:rsidRPr="7D89D875">
        <w:rPr>
          <w:rFonts w:asciiTheme="minorHAnsi" w:eastAsiaTheme="minorEastAsia" w:hAnsiTheme="minorHAnsi" w:cstheme="minorBidi"/>
        </w:rPr>
        <w:t>Freshwater a</w:t>
      </w:r>
      <w:r w:rsidRPr="7D89D875">
        <w:rPr>
          <w:rFonts w:asciiTheme="minorHAnsi" w:eastAsiaTheme="minorEastAsia" w:hAnsiTheme="minorHAnsi" w:cstheme="minorBidi"/>
        </w:rPr>
        <w:t>quatic invertebrate identification</w:t>
      </w:r>
      <w:r w:rsidR="000A3C89"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biology</w:t>
      </w:r>
      <w:r w:rsidR="0071254C" w:rsidRPr="7D89D875">
        <w:rPr>
          <w:rFonts w:asciiTheme="minorHAnsi" w:eastAsiaTheme="minorEastAsia" w:hAnsiTheme="minorHAnsi" w:cstheme="minorBidi"/>
        </w:rPr>
        <w:t>,</w:t>
      </w:r>
      <w:r w:rsidRPr="7D89D875">
        <w:rPr>
          <w:rFonts w:asciiTheme="minorHAnsi" w:eastAsiaTheme="minorEastAsia" w:hAnsiTheme="minorHAnsi" w:cstheme="minorBidi"/>
        </w:rPr>
        <w:t xml:space="preserve"> and ecology</w:t>
      </w:r>
    </w:p>
    <w:p w14:paraId="069EB8B0" w14:textId="77777777" w:rsidR="0051185A" w:rsidRPr="00B41DF4" w:rsidRDefault="0051185A" w:rsidP="7D89D875">
      <w:pPr>
        <w:spacing w:line="240" w:lineRule="auto"/>
        <w:ind w:firstLine="720"/>
        <w:contextualSpacing/>
        <w:jc w:val="both"/>
        <w:rPr>
          <w:rFonts w:asciiTheme="minorHAnsi" w:eastAsiaTheme="minorEastAsia" w:hAnsiTheme="minorHAnsi" w:cstheme="minorBidi"/>
        </w:rPr>
      </w:pPr>
      <w:r w:rsidRPr="7D89D875">
        <w:rPr>
          <w:rFonts w:asciiTheme="minorHAnsi" w:eastAsiaTheme="minorEastAsia" w:hAnsiTheme="minorHAnsi" w:cstheme="minorBidi"/>
        </w:rPr>
        <w:t>- Aquatic plant identification, biology, ecology</w:t>
      </w:r>
      <w:r w:rsidR="00220847" w:rsidRPr="7D89D875">
        <w:rPr>
          <w:rFonts w:asciiTheme="minorHAnsi" w:eastAsiaTheme="minorEastAsia" w:hAnsiTheme="minorHAnsi" w:cstheme="minorBidi"/>
        </w:rPr>
        <w:t>, and management</w:t>
      </w:r>
    </w:p>
    <w:p w14:paraId="121FF468" w14:textId="7A4F0AD8" w:rsidR="000A3C89" w:rsidRPr="00B41DF4" w:rsidRDefault="000A3C89" w:rsidP="7D89D875">
      <w:pPr>
        <w:spacing w:line="240" w:lineRule="auto"/>
        <w:ind w:firstLine="720"/>
        <w:contextualSpacing/>
        <w:jc w:val="both"/>
        <w:rPr>
          <w:rFonts w:asciiTheme="minorHAnsi" w:eastAsiaTheme="minorEastAsia" w:hAnsiTheme="minorHAnsi" w:cstheme="minorBidi"/>
        </w:rPr>
      </w:pPr>
      <w:r w:rsidRPr="7D89D875">
        <w:rPr>
          <w:rFonts w:asciiTheme="minorHAnsi" w:eastAsiaTheme="minorEastAsia" w:hAnsiTheme="minorHAnsi" w:cstheme="minorBidi"/>
        </w:rPr>
        <w:t>- Fish anatomy</w:t>
      </w:r>
      <w:r w:rsidR="00781900" w:rsidRPr="7D89D875">
        <w:rPr>
          <w:rFonts w:asciiTheme="minorHAnsi" w:eastAsiaTheme="minorEastAsia" w:hAnsiTheme="minorHAnsi" w:cstheme="minorBidi"/>
        </w:rPr>
        <w:t>, biology, and ecology</w:t>
      </w:r>
    </w:p>
    <w:p w14:paraId="455FF1FC" w14:textId="77777777" w:rsidR="0071254C" w:rsidRPr="00B41DF4" w:rsidRDefault="0071254C" w:rsidP="7D89D875">
      <w:pPr>
        <w:spacing w:line="240" w:lineRule="auto"/>
        <w:ind w:firstLine="720"/>
        <w:contextualSpacing/>
        <w:jc w:val="both"/>
        <w:rPr>
          <w:rFonts w:asciiTheme="minorHAnsi" w:eastAsiaTheme="minorEastAsia" w:hAnsiTheme="minorHAnsi" w:cstheme="minorBidi"/>
        </w:rPr>
      </w:pPr>
    </w:p>
    <w:p w14:paraId="6EF003A8" w14:textId="7A9ADDF7" w:rsidR="001A6C8F" w:rsidRPr="00B41DF4" w:rsidRDefault="001A6C8F" w:rsidP="7D89D875">
      <w:pPr>
        <w:spacing w:line="240" w:lineRule="auto"/>
        <w:contextualSpacing/>
        <w:rPr>
          <w:rFonts w:asciiTheme="minorHAnsi" w:eastAsiaTheme="minorEastAsia" w:hAnsiTheme="minorHAnsi" w:cstheme="minorBidi"/>
        </w:rPr>
      </w:pPr>
      <w:r w:rsidRPr="7D89D875">
        <w:rPr>
          <w:rFonts w:asciiTheme="minorHAnsi" w:eastAsiaTheme="minorEastAsia" w:hAnsiTheme="minorHAnsi" w:cstheme="minorBidi"/>
        </w:rPr>
        <w:t xml:space="preserve">The laboratories on Lake Alice will include intensive field work. </w:t>
      </w:r>
      <w:r w:rsidR="00DC718F"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 xml:space="preserve">Each student should be prepared to attend and actively participate in each field exercise. </w:t>
      </w:r>
      <w:r w:rsidR="00DC718F"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Dress warmly for cold weather, bring rain gear and a set of dry clothes</w:t>
      </w:r>
      <w:r w:rsidR="000A3C89" w:rsidRPr="7D89D875">
        <w:rPr>
          <w:rFonts w:asciiTheme="minorHAnsi" w:eastAsiaTheme="minorEastAsia" w:hAnsiTheme="minorHAnsi" w:cstheme="minorBidi"/>
        </w:rPr>
        <w:t>.</w:t>
      </w:r>
      <w:r w:rsidRPr="7D89D875">
        <w:rPr>
          <w:rFonts w:asciiTheme="minorHAnsi" w:eastAsiaTheme="minorEastAsia" w:hAnsiTheme="minorHAnsi" w:cstheme="minorBidi"/>
        </w:rPr>
        <w:t xml:space="preserve"> </w:t>
      </w:r>
      <w:r w:rsidR="00DC718F"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 xml:space="preserve">The lab will only be cancelled if thunderstorms are </w:t>
      </w:r>
      <w:r w:rsidR="00C44658" w:rsidRPr="7D89D875">
        <w:rPr>
          <w:rFonts w:asciiTheme="minorHAnsi" w:eastAsiaTheme="minorEastAsia" w:hAnsiTheme="minorHAnsi" w:cstheme="minorBidi"/>
        </w:rPr>
        <w:t>im</w:t>
      </w:r>
      <w:r w:rsidRPr="7D89D875">
        <w:rPr>
          <w:rFonts w:asciiTheme="minorHAnsi" w:eastAsiaTheme="minorEastAsia" w:hAnsiTheme="minorHAnsi" w:cstheme="minorBidi"/>
        </w:rPr>
        <w:t xml:space="preserve">minent. </w:t>
      </w:r>
      <w:r w:rsidR="00DC718F"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All data should be recorded in pencil.</w:t>
      </w:r>
    </w:p>
    <w:p w14:paraId="2F900E4F" w14:textId="4481BE26" w:rsidR="00F52496" w:rsidRPr="00B41DF4" w:rsidRDefault="00F52496" w:rsidP="7D89D875">
      <w:pPr>
        <w:spacing w:line="240" w:lineRule="auto"/>
        <w:contextualSpacing/>
        <w:rPr>
          <w:rFonts w:asciiTheme="minorHAnsi" w:eastAsiaTheme="minorEastAsia" w:hAnsiTheme="minorHAnsi" w:cstheme="minorBidi"/>
        </w:rPr>
      </w:pPr>
    </w:p>
    <w:p w14:paraId="142F5896" w14:textId="644B17E1" w:rsidR="006E4816" w:rsidRDefault="00F52496" w:rsidP="002D518A">
      <w:pPr>
        <w:spacing w:line="240" w:lineRule="auto"/>
        <w:contextualSpacing/>
        <w:rPr>
          <w:rFonts w:asciiTheme="minorHAnsi" w:eastAsiaTheme="minorEastAsia" w:hAnsiTheme="minorHAnsi" w:cstheme="minorBidi"/>
        </w:rPr>
      </w:pPr>
      <w:r w:rsidRPr="7D89D875">
        <w:rPr>
          <w:rFonts w:asciiTheme="minorHAnsi" w:eastAsiaTheme="minorEastAsia" w:hAnsiTheme="minorHAnsi" w:cstheme="minorBidi"/>
        </w:rPr>
        <w:t>This course require</w:t>
      </w:r>
      <w:r w:rsidR="00D7622E" w:rsidRPr="7D89D875">
        <w:rPr>
          <w:rFonts w:asciiTheme="minorHAnsi" w:eastAsiaTheme="minorEastAsia" w:hAnsiTheme="minorHAnsi" w:cstheme="minorBidi"/>
        </w:rPr>
        <w:t>s</w:t>
      </w:r>
      <w:r w:rsidRPr="7D89D875">
        <w:rPr>
          <w:rFonts w:asciiTheme="minorHAnsi" w:eastAsiaTheme="minorEastAsia" w:hAnsiTheme="minorHAnsi" w:cstheme="minorBidi"/>
        </w:rPr>
        <w:t xml:space="preserve"> a “Materials and Supplies Fee”, typically ~$30.</w:t>
      </w:r>
    </w:p>
    <w:p w14:paraId="77662E35" w14:textId="77777777" w:rsidR="006E4816" w:rsidRPr="00A50122" w:rsidRDefault="006E4816" w:rsidP="00A50122">
      <w:pPr>
        <w:pStyle w:val="ListParagraph"/>
        <w:numPr>
          <w:ilvl w:val="0"/>
          <w:numId w:val="22"/>
        </w:numPr>
        <w:spacing w:line="240" w:lineRule="auto"/>
        <w:rPr>
          <w:b/>
        </w:rPr>
      </w:pPr>
      <w:r w:rsidRPr="00A50122">
        <w:rPr>
          <w:b/>
        </w:rPr>
        <w:t>Technology Requirements:</w:t>
      </w:r>
    </w:p>
    <w:p w14:paraId="26079E8B" w14:textId="77777777" w:rsidR="006E4816" w:rsidRPr="000B7214" w:rsidRDefault="006E4816" w:rsidP="006E4816">
      <w:pPr>
        <w:numPr>
          <w:ilvl w:val="0"/>
          <w:numId w:val="11"/>
        </w:numPr>
        <w:spacing w:line="240" w:lineRule="auto"/>
        <w:contextualSpacing/>
      </w:pPr>
      <w:r w:rsidRPr="000B7214">
        <w:t>A computer with high-speed internet connection.</w:t>
      </w:r>
    </w:p>
    <w:p w14:paraId="0D59F492" w14:textId="77777777" w:rsidR="006E4816" w:rsidRDefault="006E4816" w:rsidP="006E4816">
      <w:pPr>
        <w:numPr>
          <w:ilvl w:val="0"/>
          <w:numId w:val="11"/>
        </w:numPr>
        <w:spacing w:line="240" w:lineRule="auto"/>
        <w:contextualSpacing/>
      </w:pPr>
      <w:r w:rsidRPr="000B7214">
        <w:t>Latest version of web browser.  Canvas supports only the two most recent versions of any given browser.</w:t>
      </w:r>
      <w:r>
        <w:t xml:space="preserve"> </w:t>
      </w:r>
      <w:r w:rsidRPr="000B7214">
        <w:t xml:space="preserve"> </w:t>
      </w:r>
      <w:hyperlink r:id="rId21" w:history="1">
        <w:r w:rsidRPr="00253E5D">
          <w:rPr>
            <w:rStyle w:val="Hyperlink"/>
          </w:rPr>
          <w:t>https://www.whatsmybrowser.org/</w:t>
        </w:r>
      </w:hyperlink>
      <w:r>
        <w:t xml:space="preserve"> </w:t>
      </w:r>
    </w:p>
    <w:p w14:paraId="4F082FBF" w14:textId="77777777" w:rsidR="006E4816" w:rsidRDefault="006E4816" w:rsidP="006E4816">
      <w:pPr>
        <w:numPr>
          <w:ilvl w:val="0"/>
          <w:numId w:val="11"/>
        </w:numPr>
        <w:spacing w:line="240" w:lineRule="auto"/>
        <w:contextualSpacing/>
      </w:pPr>
      <w:r>
        <w:t>R studio and R core software</w:t>
      </w:r>
    </w:p>
    <w:p w14:paraId="0EF68CD0" w14:textId="573C1404" w:rsidR="006E4816" w:rsidRPr="002D518A" w:rsidRDefault="006E4816" w:rsidP="002D518A">
      <w:pPr>
        <w:numPr>
          <w:ilvl w:val="0"/>
          <w:numId w:val="11"/>
        </w:numPr>
        <w:spacing w:line="240" w:lineRule="auto"/>
        <w:contextualSpacing/>
      </w:pPr>
      <w:r>
        <w:t>Microsoft Office: Excel, Word, PowerPoint</w:t>
      </w:r>
    </w:p>
    <w:p w14:paraId="2384B319" w14:textId="77777777" w:rsidR="006E4816" w:rsidRPr="00A50122" w:rsidRDefault="006E4816" w:rsidP="00A50122">
      <w:pPr>
        <w:pStyle w:val="ListParagraph"/>
        <w:numPr>
          <w:ilvl w:val="0"/>
          <w:numId w:val="22"/>
        </w:numPr>
        <w:spacing w:line="240" w:lineRule="auto"/>
        <w:rPr>
          <w:b/>
        </w:rPr>
      </w:pPr>
      <w:r w:rsidRPr="00A50122">
        <w:rPr>
          <w:b/>
        </w:rPr>
        <w:t>Recommended Textbooks and Other Readings:</w:t>
      </w:r>
    </w:p>
    <w:p w14:paraId="7347DCF9" w14:textId="6E188C9D" w:rsidR="00D82775" w:rsidRDefault="006E4816" w:rsidP="006E4816">
      <w:pPr>
        <w:spacing w:line="240" w:lineRule="auto"/>
        <w:contextualSpacing/>
      </w:pPr>
      <w:r>
        <w:t xml:space="preserve">There </w:t>
      </w:r>
      <w:r w:rsidR="00D82775" w:rsidRPr="00D82775">
        <w:t>is</w:t>
      </w:r>
      <w:r w:rsidRPr="00D82775">
        <w:t xml:space="preserve"> no required</w:t>
      </w:r>
      <w:r>
        <w:t xml:space="preserve"> text</w:t>
      </w:r>
      <w:r w:rsidR="00D82775">
        <w:t>book for this course</w:t>
      </w:r>
      <w:r>
        <w:t>.</w:t>
      </w:r>
      <w:r w:rsidR="00D82775">
        <w:t xml:space="preserve"> LAKEWATCH circulars, which were developed to educate Floridians on water quality and related topics, will be used as primary teaching materials. The circulars will be uploaded to their respective modules under the “Readings and Resources” folder on canvas. </w:t>
      </w:r>
      <w:r w:rsidR="00D82775">
        <w:lastRenderedPageBreak/>
        <w:t xml:space="preserve">Additionally, all LAKEWATCH circulars can be </w:t>
      </w:r>
      <w:r w:rsidR="0028538B">
        <w:t>downloaded</w:t>
      </w:r>
      <w:r w:rsidR="00D82775">
        <w:t xml:space="preserve"> here: </w:t>
      </w:r>
      <w:hyperlink r:id="rId22" w:history="1">
        <w:r w:rsidR="0028538B" w:rsidRPr="001B14DF">
          <w:rPr>
            <w:rStyle w:val="Hyperlink"/>
          </w:rPr>
          <w:t>https://lakewatch.ifas.ufl.edu/extension/information-circulars/</w:t>
        </w:r>
      </w:hyperlink>
      <w:r w:rsidR="0028538B">
        <w:t xml:space="preserve"> </w:t>
      </w:r>
    </w:p>
    <w:p w14:paraId="492B118C" w14:textId="4CBFE0E1" w:rsidR="00B54287" w:rsidRDefault="00D82775" w:rsidP="0028538B">
      <w:pPr>
        <w:pStyle w:val="NoSpacing"/>
      </w:pPr>
      <w:r>
        <w:t>Additionally, a</w:t>
      </w:r>
      <w:r w:rsidR="006E4816">
        <w:t xml:space="preserve"> variety of handouts and research papers will be provided to you either as paper copies or electronically through our e-learning website.  You may also find these useful:</w:t>
      </w:r>
    </w:p>
    <w:p w14:paraId="1E98DAC0" w14:textId="59C5B724" w:rsidR="006E4816" w:rsidRDefault="006E4816" w:rsidP="0028538B">
      <w:pPr>
        <w:pStyle w:val="NoSpacing"/>
        <w:numPr>
          <w:ilvl w:val="0"/>
          <w:numId w:val="21"/>
        </w:numPr>
      </w:pPr>
      <w:r w:rsidRPr="00D67A96">
        <w:t xml:space="preserve">American Fisheries Society.  </w:t>
      </w:r>
      <w:r>
        <w:t xml:space="preserve">2007.  </w:t>
      </w:r>
      <w:bookmarkStart w:id="1" w:name="_Hlk123737298"/>
      <w:r w:rsidRPr="00D67A96">
        <w:t>Analysis and Interpretation of Freshwater Fisheries Data</w:t>
      </w:r>
      <w:bookmarkEnd w:id="1"/>
      <w:r>
        <w:t xml:space="preserve">.  C.S. Guy and M.L. Brown (editors), </w:t>
      </w:r>
      <w:r w:rsidRPr="00D67A96">
        <w:t xml:space="preserve">American Fisheries Society, Bethesda, MD.  </w:t>
      </w:r>
      <w:r>
        <w:t xml:space="preserve">961 pp.  </w:t>
      </w:r>
    </w:p>
    <w:p w14:paraId="295EBBB9" w14:textId="1ED21EFC" w:rsidR="006E4816" w:rsidRDefault="006E4816" w:rsidP="0028538B">
      <w:pPr>
        <w:pStyle w:val="NoSpacing"/>
        <w:numPr>
          <w:ilvl w:val="0"/>
          <w:numId w:val="21"/>
        </w:numPr>
      </w:pPr>
      <w:r w:rsidRPr="00E5408E">
        <w:t>Ame</w:t>
      </w:r>
      <w:r>
        <w:t>rican Fisheries Society.  2009</w:t>
      </w:r>
      <w:r w:rsidRPr="00E5408E">
        <w:t>.  Standard Methods for Sampling North American Freshwater Fishes</w:t>
      </w:r>
      <w:r>
        <w:t xml:space="preserve">.  </w:t>
      </w:r>
      <w:r w:rsidRPr="00E5408E">
        <w:t>S</w:t>
      </w:r>
      <w:r>
        <w:t>.</w:t>
      </w:r>
      <w:r w:rsidRPr="00E5408E">
        <w:t>A. Bonar, W</w:t>
      </w:r>
      <w:r>
        <w:t>.</w:t>
      </w:r>
      <w:r w:rsidRPr="00E5408E">
        <w:t>A. Hubert, and D</w:t>
      </w:r>
      <w:r>
        <w:t>.</w:t>
      </w:r>
      <w:r w:rsidRPr="00E5408E">
        <w:t>W. Willis</w:t>
      </w:r>
      <w:r>
        <w:t xml:space="preserve"> (</w:t>
      </w:r>
      <w:r w:rsidRPr="00E5408E">
        <w:t>editors</w:t>
      </w:r>
      <w:r>
        <w:t xml:space="preserve">), </w:t>
      </w:r>
      <w:r w:rsidRPr="00E87200">
        <w:t xml:space="preserve">American Fisheries Society, Bethesda, MD.  </w:t>
      </w:r>
      <w:r>
        <w:t>335</w:t>
      </w:r>
      <w:r w:rsidRPr="00E87200">
        <w:t xml:space="preserve"> pp.</w:t>
      </w:r>
    </w:p>
    <w:p w14:paraId="6BA3FF58" w14:textId="76F76794" w:rsidR="006E4816" w:rsidRDefault="006E4816" w:rsidP="0028538B">
      <w:pPr>
        <w:pStyle w:val="NoSpacing"/>
        <w:numPr>
          <w:ilvl w:val="0"/>
          <w:numId w:val="21"/>
        </w:numPr>
      </w:pPr>
      <w:r>
        <w:t xml:space="preserve">American Fisheries Society.  2010.  Inland Fisheries Management in North America.  W.A. Hubert </w:t>
      </w:r>
      <w:r w:rsidRPr="00E5408E">
        <w:t>and M</w:t>
      </w:r>
      <w:r>
        <w:t>.</w:t>
      </w:r>
      <w:r w:rsidRPr="00E5408E">
        <w:t>C. Quist</w:t>
      </w:r>
      <w:r>
        <w:t xml:space="preserve"> (editors), American Fisheries Society, Bethesda, MD.  736 pp.  </w:t>
      </w:r>
    </w:p>
    <w:p w14:paraId="2CB1E845" w14:textId="20C808F9" w:rsidR="006E4816" w:rsidRDefault="006E4816" w:rsidP="0028538B">
      <w:pPr>
        <w:pStyle w:val="NoSpacing"/>
        <w:numPr>
          <w:ilvl w:val="0"/>
          <w:numId w:val="21"/>
        </w:numPr>
      </w:pPr>
      <w:r>
        <w:t>American Fisheries Society.  2013.  Fisheries Techniques.  Zale, A.V., D.L. Parrish, and T.M. Sutton (editors), American Fisheries Society, Bethesda, MD.  1009 pp.</w:t>
      </w:r>
    </w:p>
    <w:p w14:paraId="40286E31" w14:textId="77777777" w:rsidR="006E4816" w:rsidRDefault="006E4816" w:rsidP="0028538B">
      <w:pPr>
        <w:pStyle w:val="NoSpacing"/>
        <w:numPr>
          <w:ilvl w:val="0"/>
          <w:numId w:val="21"/>
        </w:numPr>
      </w:pPr>
      <w:r>
        <w:t xml:space="preserve">Hoyer, M.V., and D.E. Canfield, Jr.  1994.  Handbook of Common Freshwater Fish in Florida Lakes. </w:t>
      </w:r>
    </w:p>
    <w:p w14:paraId="3AA19CAA" w14:textId="09FB986B" w:rsidR="006E4816" w:rsidRDefault="006E4816" w:rsidP="0028538B">
      <w:pPr>
        <w:pStyle w:val="NoSpacing"/>
        <w:numPr>
          <w:ilvl w:val="0"/>
          <w:numId w:val="21"/>
        </w:numPr>
      </w:pPr>
      <w:r>
        <w:t xml:space="preserve">Special Publication 160.  University of Florida, Florida Cooperative Extension Service, Gainesville, FL.  178 pp. (UF/IFAS Bookstore – on sale for $1.00 – </w:t>
      </w:r>
      <w:hyperlink r:id="rId23" w:history="1">
        <w:r w:rsidRPr="007368ED">
          <w:rPr>
            <w:rStyle w:val="Hyperlink"/>
          </w:rPr>
          <w:t>http://ifasbooks.ifas.ufl.edu/p-162-handbook-of-common-freshwater-fish-in-florida-lakes.aspx</w:t>
        </w:r>
      </w:hyperlink>
      <w:r>
        <w:t xml:space="preserve"> )</w:t>
      </w:r>
    </w:p>
    <w:p w14:paraId="5828D18B" w14:textId="3F86ED24" w:rsidR="00A5457D" w:rsidRDefault="00A5457D" w:rsidP="0028538B">
      <w:pPr>
        <w:pStyle w:val="NoSpacing"/>
        <w:numPr>
          <w:ilvl w:val="0"/>
          <w:numId w:val="21"/>
        </w:numPr>
      </w:pPr>
      <w:r w:rsidRPr="00B54287">
        <w:t xml:space="preserve">Grill, G.; Lehner, B.; Thieme, M.; Geenen, B.; Tickner, D.; Antonelli, F.; Babu, S.; Borrelli, P.; Cheng, L.; Crochetiere, H.; Ehalt Macedo, H.; Filgueiras, R.; </w:t>
      </w:r>
      <w:proofErr w:type="spellStart"/>
      <w:r w:rsidRPr="00B54287">
        <w:t>Goichot</w:t>
      </w:r>
      <w:proofErr w:type="spellEnd"/>
      <w:r w:rsidRPr="00B54287">
        <w:t xml:space="preserve">, M.; Higgins, J.; Hogan, Z.; Lip, B.; McClain, M. E.; Meng, J.; Mulligan, M.; Nilsson, C.; Olden, J. D.; Opperman, J. J.; Petry, P.; Reidy Liermann, C.; Sáenz, L.; Salinas-Rodríguez, S.; Schelle, P.; Schmitt, R. J. P.; Snider, J.; Tan, F.; </w:t>
      </w:r>
      <w:proofErr w:type="spellStart"/>
      <w:r w:rsidRPr="00B54287">
        <w:t>Tockner</w:t>
      </w:r>
      <w:proofErr w:type="spellEnd"/>
      <w:r w:rsidRPr="00B54287">
        <w:t xml:space="preserve">, K.; </w:t>
      </w:r>
      <w:proofErr w:type="spellStart"/>
      <w:r w:rsidRPr="00B54287">
        <w:t>Valdujo</w:t>
      </w:r>
      <w:proofErr w:type="spellEnd"/>
      <w:r w:rsidRPr="00B54287">
        <w:t xml:space="preserve">, P. H.; Van </w:t>
      </w:r>
      <w:proofErr w:type="spellStart"/>
      <w:r w:rsidRPr="00B54287">
        <w:t>Soesbergen</w:t>
      </w:r>
      <w:proofErr w:type="spellEnd"/>
      <w:r w:rsidRPr="00B54287">
        <w:t xml:space="preserve">, A.; </w:t>
      </w:r>
      <w:proofErr w:type="spellStart"/>
      <w:r w:rsidRPr="00B54287">
        <w:t>Zarfl</w:t>
      </w:r>
      <w:proofErr w:type="spellEnd"/>
      <w:r w:rsidRPr="00B54287">
        <w:t>, C.</w:t>
      </w:r>
      <w:r>
        <w:t xml:space="preserve"> 2019.</w:t>
      </w:r>
      <w:r w:rsidRPr="00B54287">
        <w:t xml:space="preserve"> </w:t>
      </w:r>
      <w:r w:rsidRPr="00565EF5">
        <w:t>Mapping the World’s Free-Flowing Rivers</w:t>
      </w:r>
      <w:r w:rsidRPr="00B54287">
        <w:t xml:space="preserve">. </w:t>
      </w:r>
      <w:r w:rsidRPr="00B54287">
        <w:rPr>
          <w:i/>
          <w:iCs/>
        </w:rPr>
        <w:t>Natur</w:t>
      </w:r>
      <w:r>
        <w:rPr>
          <w:i/>
          <w:iCs/>
        </w:rPr>
        <w:t>e</w:t>
      </w:r>
      <w:r>
        <w:t>.</w:t>
      </w:r>
      <w:r w:rsidRPr="00B54287">
        <w:t xml:space="preserve"> </w:t>
      </w:r>
      <w:r w:rsidRPr="00B54287">
        <w:rPr>
          <w:i/>
          <w:iCs/>
        </w:rPr>
        <w:t>569</w:t>
      </w:r>
      <w:r w:rsidRPr="00B54287">
        <w:t xml:space="preserve"> (7755), 215–221. </w:t>
      </w:r>
      <w:hyperlink r:id="rId24" w:history="1">
        <w:r w:rsidRPr="00B54287">
          <w:rPr>
            <w:rStyle w:val="Hyperlink"/>
          </w:rPr>
          <w:t>https://doi.org/10.1038/s41586-019-1111-9</w:t>
        </w:r>
      </w:hyperlink>
      <w:r w:rsidRPr="00B54287">
        <w:t>.</w:t>
      </w:r>
    </w:p>
    <w:p w14:paraId="65040B22" w14:textId="10488578" w:rsidR="006E4816" w:rsidRDefault="006E4816" w:rsidP="0028538B">
      <w:pPr>
        <w:pStyle w:val="NoSpacing"/>
        <w:numPr>
          <w:ilvl w:val="0"/>
          <w:numId w:val="21"/>
        </w:numPr>
      </w:pPr>
      <w:r w:rsidRPr="00D24FB6">
        <w:t>Vannote, R. L., Minshall, G. W., Cummins, K. W., Sedell, J. R., &amp; Cushing, C. E. (1980). The River Continuum Concept. Canadian Journal of Fisheries and Aquatic Sciences, 37(1), 130–137. https://doi.org/10.1139/f80-017</w:t>
      </w:r>
    </w:p>
    <w:p w14:paraId="2D03A260" w14:textId="72D1A624" w:rsidR="00A67A52" w:rsidRPr="00A67A52" w:rsidRDefault="006E4816" w:rsidP="00A67A52">
      <w:pPr>
        <w:pStyle w:val="NoSpacing"/>
        <w:numPr>
          <w:ilvl w:val="0"/>
          <w:numId w:val="21"/>
        </w:numPr>
        <w:rPr>
          <w:b/>
        </w:rPr>
      </w:pPr>
      <w:r>
        <w:t xml:space="preserve">Heard, Stephen. 2016, 2022. The Scientist’s Guide to Writing, 2nd Edition: How to Write More Easily and Effectively throughout Your Scientific Career. Princeton University Press. ($15 on Amazon: </w:t>
      </w:r>
      <w:hyperlink r:id="rId25" w:history="1">
        <w:r w:rsidR="00A67A52" w:rsidRPr="001B14DF">
          <w:rPr>
            <w:rStyle w:val="Hyperlink"/>
          </w:rPr>
          <w:t>https://www.amazon.com/Scientists-Guide-Writing-Effectively-throughout/dp/0691170223</w:t>
        </w:r>
      </w:hyperlink>
      <w:r>
        <w:t>)</w:t>
      </w:r>
    </w:p>
    <w:p w14:paraId="1BE058BF" w14:textId="77777777" w:rsidR="00A67A52" w:rsidRPr="00A67A52" w:rsidRDefault="00A67A52" w:rsidP="00A67A52">
      <w:pPr>
        <w:pStyle w:val="NoSpacing"/>
        <w:ind w:left="360"/>
        <w:rPr>
          <w:b/>
        </w:rPr>
      </w:pPr>
    </w:p>
    <w:p w14:paraId="6E2F7B9F" w14:textId="22BA47BE" w:rsidR="007E06D9" w:rsidRDefault="00A67A52" w:rsidP="002D518A">
      <w:pPr>
        <w:pStyle w:val="NoSpacing"/>
      </w:pPr>
      <w:r w:rsidRPr="00A4182B">
        <w:t>Lastly, peer-reviewed papers chosen for paper discussion classes will be uploaded to Canvas at least 1 week before the discussion is to be held.</w:t>
      </w:r>
    </w:p>
    <w:p w14:paraId="596959BF" w14:textId="77777777" w:rsidR="002D518A" w:rsidRPr="002D518A" w:rsidRDefault="002D518A" w:rsidP="002D518A">
      <w:pPr>
        <w:pStyle w:val="NoSpacing"/>
      </w:pPr>
    </w:p>
    <w:p w14:paraId="2CDB3D14" w14:textId="2C69B41D" w:rsidR="001A6C8F" w:rsidRPr="007E06D9" w:rsidRDefault="001A6C8F" w:rsidP="007E06D9">
      <w:pPr>
        <w:pStyle w:val="ListParagraph"/>
        <w:numPr>
          <w:ilvl w:val="0"/>
          <w:numId w:val="22"/>
        </w:numPr>
        <w:spacing w:line="240" w:lineRule="auto"/>
        <w:jc w:val="both"/>
        <w:rPr>
          <w:rFonts w:asciiTheme="minorHAnsi" w:eastAsiaTheme="minorEastAsia" w:hAnsiTheme="minorHAnsi" w:cstheme="minorBidi"/>
          <w:b/>
          <w:bCs/>
        </w:rPr>
      </w:pPr>
      <w:r w:rsidRPr="007E06D9">
        <w:rPr>
          <w:rFonts w:asciiTheme="minorHAnsi" w:eastAsiaTheme="minorEastAsia" w:hAnsiTheme="minorHAnsi" w:cstheme="minorBidi"/>
          <w:b/>
          <w:bCs/>
        </w:rPr>
        <w:t>General Policies:</w:t>
      </w:r>
    </w:p>
    <w:p w14:paraId="48E1F600" w14:textId="2DDB68EC" w:rsidR="00EC2411" w:rsidRPr="00347CE2" w:rsidRDefault="00EC2411" w:rsidP="7D89D875">
      <w:pPr>
        <w:spacing w:before="120"/>
        <w:rPr>
          <w:rFonts w:asciiTheme="minorHAnsi" w:eastAsiaTheme="minorEastAsia" w:hAnsiTheme="minorHAnsi" w:cstheme="minorBidi"/>
        </w:rPr>
      </w:pPr>
      <w:r w:rsidRPr="7D89D875">
        <w:rPr>
          <w:rFonts w:asciiTheme="minorHAnsi" w:eastAsiaTheme="minorEastAsia" w:hAnsiTheme="minorHAnsi" w:cstheme="minorBidi"/>
        </w:rPr>
        <w:t>This course plan and syllabus are subject to change in response to student and instructor needs.  Any changes will be clearly communicated in advance through Canvas</w:t>
      </w:r>
      <w:r w:rsidR="00372BCF" w:rsidRPr="7D89D875">
        <w:rPr>
          <w:rFonts w:asciiTheme="minorHAnsi" w:eastAsiaTheme="minorEastAsia" w:hAnsiTheme="minorHAnsi" w:cstheme="minorBidi"/>
        </w:rPr>
        <w:t xml:space="preserve"> and in class</w:t>
      </w:r>
      <w:r w:rsidRPr="7D89D875">
        <w:rPr>
          <w:rFonts w:asciiTheme="minorHAnsi" w:eastAsiaTheme="minorEastAsia" w:hAnsiTheme="minorHAnsi" w:cstheme="minorBidi"/>
        </w:rPr>
        <w:t xml:space="preserve">. </w:t>
      </w:r>
    </w:p>
    <w:p w14:paraId="58077ABB" w14:textId="4BD1AA0C" w:rsidR="006E4816" w:rsidRPr="00554B5D" w:rsidRDefault="006E4816" w:rsidP="00554B5D">
      <w:pPr>
        <w:pStyle w:val="NoSpacing"/>
        <w:rPr>
          <w:b/>
          <w:bCs/>
        </w:rPr>
      </w:pPr>
      <w:r w:rsidRPr="00554B5D">
        <w:rPr>
          <w:b/>
          <w:bCs/>
        </w:rPr>
        <w:t>Communication</w:t>
      </w:r>
    </w:p>
    <w:p w14:paraId="2D11195E" w14:textId="1261F5F5" w:rsidR="006E4816" w:rsidRDefault="006E4816" w:rsidP="006E4816">
      <w:pPr>
        <w:pStyle w:val="NoSpacing"/>
        <w:rPr>
          <w:rFonts w:asciiTheme="minorHAnsi" w:eastAsiaTheme="minorEastAsia" w:hAnsiTheme="minorHAnsi" w:cstheme="minorBidi"/>
        </w:rPr>
      </w:pPr>
      <w:r>
        <w:rPr>
          <w:rFonts w:asciiTheme="minorHAnsi" w:eastAsiaTheme="minorEastAsia" w:hAnsiTheme="minorHAnsi" w:cstheme="minorBidi"/>
        </w:rPr>
        <w:t>Email (</w:t>
      </w:r>
      <w:hyperlink r:id="rId26" w:history="1">
        <w:r w:rsidRPr="002A4C3D">
          <w:rPr>
            <w:rStyle w:val="Hyperlink"/>
            <w:rFonts w:asciiTheme="minorHAnsi" w:eastAsiaTheme="minorEastAsia" w:hAnsiTheme="minorHAnsi" w:cstheme="minorBidi"/>
          </w:rPr>
          <w:t>lescord.g@ufl.ed</w:t>
        </w:r>
      </w:hyperlink>
      <w:r>
        <w:rPr>
          <w:rFonts w:asciiTheme="minorHAnsi" w:eastAsiaTheme="minorEastAsia" w:hAnsiTheme="minorHAnsi" w:cstheme="minorBidi"/>
        </w:rPr>
        <w:t>) or Canvas messages are the preferred method of communication in this course. Please be polite, professional, and clear in all email/Canvas messages.</w:t>
      </w:r>
    </w:p>
    <w:p w14:paraId="1C8D6564" w14:textId="77777777" w:rsidR="006E4816" w:rsidRDefault="006E4816" w:rsidP="006E4816">
      <w:pPr>
        <w:pStyle w:val="NoSpacing"/>
        <w:rPr>
          <w:rFonts w:asciiTheme="minorHAnsi" w:eastAsiaTheme="minorEastAsia" w:hAnsiTheme="minorHAnsi" w:cstheme="minorBidi"/>
          <w:b/>
          <w:bCs/>
        </w:rPr>
      </w:pPr>
    </w:p>
    <w:p w14:paraId="1FA741CF" w14:textId="211E9399" w:rsidR="00EC2411" w:rsidRPr="00554B5D" w:rsidRDefault="00EC2411" w:rsidP="00554B5D">
      <w:pPr>
        <w:pStyle w:val="NoSpacing"/>
        <w:rPr>
          <w:b/>
          <w:bCs/>
        </w:rPr>
      </w:pPr>
      <w:r w:rsidRPr="00554B5D">
        <w:rPr>
          <w:b/>
          <w:bCs/>
        </w:rPr>
        <w:t>Late Submissions &amp; Make-up Requests</w:t>
      </w:r>
    </w:p>
    <w:p w14:paraId="6E945393" w14:textId="49ACF15E" w:rsidR="00EC2411"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It is the responsibility of the student to access on-line lectures (</w:t>
      </w:r>
      <w:r w:rsidR="00784F43" w:rsidRPr="7D89D875">
        <w:rPr>
          <w:rFonts w:asciiTheme="minorHAnsi" w:eastAsiaTheme="minorEastAsia" w:hAnsiTheme="minorHAnsi" w:cstheme="minorBidi"/>
        </w:rPr>
        <w:t>PowerPoint</w:t>
      </w:r>
      <w:r w:rsidR="009658B0" w:rsidRPr="7D89D875">
        <w:rPr>
          <w:rFonts w:asciiTheme="minorHAnsi" w:eastAsiaTheme="minorEastAsia" w:hAnsiTheme="minorHAnsi" w:cstheme="minorBidi"/>
        </w:rPr>
        <w:t xml:space="preserve"> slides</w:t>
      </w:r>
      <w:r w:rsidRPr="7D89D875">
        <w:rPr>
          <w:rFonts w:asciiTheme="minorHAnsi" w:eastAsiaTheme="minorEastAsia" w:hAnsiTheme="minorHAnsi" w:cstheme="minorBidi"/>
        </w:rPr>
        <w:t xml:space="preserve">), readings, and assignments, and to maintain satisfactory progress in the course.  Requirements for class attendance and make-up assignments and other work are consistent with university policies that can be found at:  </w:t>
      </w:r>
      <w:hyperlink r:id="rId27">
        <w:r w:rsidRPr="7D89D875">
          <w:rPr>
            <w:rStyle w:val="Hyperlink"/>
            <w:rFonts w:asciiTheme="minorHAnsi" w:eastAsiaTheme="minorEastAsia" w:hAnsiTheme="minorHAnsi" w:cstheme="minorBidi"/>
          </w:rPr>
          <w:t>https://catalog.ufl.edu/ugrad/current/regulations/info/attendance.aspx</w:t>
        </w:r>
      </w:hyperlink>
      <w:r w:rsidR="00A60084">
        <w:rPr>
          <w:rFonts w:asciiTheme="minorHAnsi" w:eastAsiaTheme="minorEastAsia" w:hAnsiTheme="minorHAnsi" w:cstheme="minorBidi"/>
        </w:rPr>
        <w:t>.</w:t>
      </w:r>
      <w:r w:rsidRPr="7D89D875">
        <w:rPr>
          <w:rFonts w:asciiTheme="minorHAnsi" w:eastAsiaTheme="minorEastAsia" w:hAnsiTheme="minorHAnsi" w:cstheme="minorBidi"/>
        </w:rPr>
        <w:t xml:space="preserve"> </w:t>
      </w:r>
    </w:p>
    <w:p w14:paraId="6DC60524" w14:textId="77777777" w:rsidR="00A60084" w:rsidRDefault="00A60084" w:rsidP="7D89D875">
      <w:pPr>
        <w:pStyle w:val="NoSpacing"/>
        <w:rPr>
          <w:rFonts w:asciiTheme="minorHAnsi" w:eastAsiaTheme="minorEastAsia" w:hAnsiTheme="minorHAnsi" w:cstheme="minorBidi"/>
        </w:rPr>
      </w:pPr>
    </w:p>
    <w:p w14:paraId="181CE090" w14:textId="75192CDA" w:rsidR="00A84FDF"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Computer or other hardware failures, except failure of the UF e-Learning system, will not excuse students for missing assignments.  Any late submissions due to technical issues MUST be accompanied by the ticket number received from the Helpdesk when the problem was reported to them.  The ticket number will document the time and date of the problem.  You MUST e-mail your instructor within 24 hours of the technical difficulty if you wish to request consideration. </w:t>
      </w:r>
      <w:r w:rsidR="00A60084">
        <w:rPr>
          <w:rFonts w:asciiTheme="minorHAnsi" w:eastAsiaTheme="minorEastAsia" w:hAnsiTheme="minorHAnsi" w:cstheme="minorBidi"/>
        </w:rPr>
        <w:t xml:space="preserve"> </w:t>
      </w:r>
      <w:r w:rsidRPr="7D89D875">
        <w:rPr>
          <w:rFonts w:asciiTheme="minorHAnsi" w:eastAsiaTheme="minorEastAsia" w:hAnsiTheme="minorHAnsi" w:cstheme="minorBidi"/>
        </w:rPr>
        <w:t>For computer, software compatibility, or access problems call the H</w:t>
      </w:r>
      <w:r w:rsidR="00AD4CBF" w:rsidRPr="7D89D875">
        <w:rPr>
          <w:rFonts w:asciiTheme="minorHAnsi" w:eastAsiaTheme="minorEastAsia" w:hAnsiTheme="minorHAnsi" w:cstheme="minorBidi"/>
        </w:rPr>
        <w:t>elp</w:t>
      </w:r>
      <w:r w:rsidRPr="7D89D875">
        <w:rPr>
          <w:rFonts w:asciiTheme="minorHAnsi" w:eastAsiaTheme="minorEastAsia" w:hAnsiTheme="minorHAnsi" w:cstheme="minorBidi"/>
        </w:rPr>
        <w:t xml:space="preserve"> D</w:t>
      </w:r>
      <w:r w:rsidR="00AD4CBF" w:rsidRPr="7D89D875">
        <w:rPr>
          <w:rFonts w:asciiTheme="minorHAnsi" w:eastAsiaTheme="minorEastAsia" w:hAnsiTheme="minorHAnsi" w:cstheme="minorBidi"/>
        </w:rPr>
        <w:t>esk</w:t>
      </w:r>
      <w:r w:rsidRPr="7D89D875">
        <w:rPr>
          <w:rFonts w:asciiTheme="minorHAnsi" w:eastAsiaTheme="minorEastAsia" w:hAnsiTheme="minorHAnsi" w:cstheme="minorBidi"/>
        </w:rPr>
        <w:t xml:space="preserve"> phone number—352-392-HELP = 352- 392-4357 (option 2).</w:t>
      </w:r>
    </w:p>
    <w:p w14:paraId="068BDE8C" w14:textId="77777777" w:rsidR="00A27F01" w:rsidRDefault="00A27F01" w:rsidP="7D89D875">
      <w:pPr>
        <w:pStyle w:val="NoSpacing"/>
        <w:rPr>
          <w:rFonts w:asciiTheme="minorHAnsi" w:eastAsiaTheme="minorEastAsia" w:hAnsiTheme="minorHAnsi" w:cstheme="minorBidi"/>
        </w:rPr>
      </w:pPr>
    </w:p>
    <w:p w14:paraId="1F5E9E2C" w14:textId="2BB7CA28" w:rsidR="00441FFC" w:rsidRPr="00A60084" w:rsidRDefault="00A27F01" w:rsidP="00A60084">
      <w:pPr>
        <w:spacing w:line="240" w:lineRule="auto"/>
        <w:contextualSpacing/>
        <w:rPr>
          <w:rStyle w:val="Heading3Char"/>
          <w:rFonts w:asciiTheme="minorHAnsi" w:eastAsiaTheme="minorEastAsia" w:hAnsiTheme="minorHAnsi" w:cstheme="minorBidi"/>
          <w:b w:val="0"/>
          <w:bCs w:val="0"/>
          <w:sz w:val="22"/>
          <w:szCs w:val="22"/>
          <w:lang w:eastAsia="zh-CN"/>
        </w:rPr>
      </w:pPr>
      <w:r>
        <w:rPr>
          <w:rFonts w:asciiTheme="minorHAnsi" w:eastAsiaTheme="minorEastAsia" w:hAnsiTheme="minorHAnsi" w:cstheme="minorBidi"/>
        </w:rPr>
        <w:t xml:space="preserve">In general, late submissions will be docked -10% for every 24 hours the assignment is late. Late assignments will be accepted </w:t>
      </w:r>
      <w:r w:rsidR="00E777E3">
        <w:rPr>
          <w:rFonts w:asciiTheme="minorHAnsi" w:eastAsiaTheme="minorEastAsia" w:hAnsiTheme="minorHAnsi" w:cstheme="minorBidi"/>
        </w:rPr>
        <w:t xml:space="preserve">more than 3 days past of the due date. Exceptions to these two policies may be made if </w:t>
      </w:r>
      <w:r w:rsidR="00A60084" w:rsidRPr="7D89D875">
        <w:rPr>
          <w:rFonts w:asciiTheme="minorHAnsi" w:eastAsiaTheme="minorEastAsia" w:hAnsiTheme="minorHAnsi" w:cstheme="minorBidi"/>
        </w:rPr>
        <w:t>prior notification for a valid reason</w:t>
      </w:r>
      <w:r w:rsidR="00A60084">
        <w:rPr>
          <w:rFonts w:asciiTheme="minorHAnsi" w:eastAsiaTheme="minorEastAsia" w:hAnsiTheme="minorHAnsi" w:cstheme="minorBidi"/>
        </w:rPr>
        <w:t xml:space="preserve"> (and this notification is acknowledged and confirmed by Dr. Lescord)</w:t>
      </w:r>
      <w:r w:rsidR="00A60084" w:rsidRPr="7D89D875">
        <w:rPr>
          <w:rFonts w:asciiTheme="minorHAnsi" w:eastAsiaTheme="minorEastAsia" w:hAnsiTheme="minorHAnsi" w:cstheme="minorBidi"/>
        </w:rPr>
        <w:t xml:space="preserve"> or due to an emergency</w:t>
      </w:r>
      <w:r w:rsidR="00A60084">
        <w:rPr>
          <w:rFonts w:asciiTheme="minorHAnsi" w:eastAsiaTheme="minorEastAsia" w:hAnsiTheme="minorHAnsi" w:cstheme="minorBidi"/>
        </w:rPr>
        <w:t>, in accordance with university policies.</w:t>
      </w:r>
    </w:p>
    <w:p w14:paraId="3F460A0B" w14:textId="1EC254E5" w:rsidR="00EC2411" w:rsidRPr="00554B5D" w:rsidRDefault="00EC2411" w:rsidP="00554B5D">
      <w:pPr>
        <w:pStyle w:val="NoSpacing"/>
      </w:pPr>
      <w:r w:rsidRPr="00554B5D">
        <w:rPr>
          <w:rStyle w:val="Heading3Char"/>
          <w:rFonts w:ascii="Calibri" w:eastAsia="SimSun" w:hAnsi="Calibri" w:cs="Times New Roman"/>
          <w:sz w:val="22"/>
          <w:szCs w:val="22"/>
          <w:lang w:eastAsia="zh-CN"/>
        </w:rPr>
        <w:t>Communication Courtesy</w:t>
      </w:r>
      <w:r w:rsidRPr="00554B5D">
        <w:t xml:space="preserve"> and Professionalism</w:t>
      </w:r>
    </w:p>
    <w:p w14:paraId="6A503405" w14:textId="5A4B68C0" w:rsidR="00A84FDF" w:rsidRPr="00441FFC" w:rsidRDefault="00A84FDF"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Students are expected to follow UF’s student code of conduct at all time</w:t>
      </w:r>
      <w:r w:rsidR="0013779E" w:rsidRPr="7D89D875">
        <w:rPr>
          <w:rFonts w:asciiTheme="minorHAnsi" w:eastAsiaTheme="minorEastAsia" w:hAnsiTheme="minorHAnsi" w:cstheme="minorBidi"/>
        </w:rPr>
        <w:t xml:space="preserve">s: </w:t>
      </w:r>
      <w:hyperlink r:id="rId28">
        <w:r w:rsidR="0013779E" w:rsidRPr="7D89D875">
          <w:rPr>
            <w:rStyle w:val="Hyperlink"/>
            <w:rFonts w:asciiTheme="minorHAnsi" w:eastAsiaTheme="minorEastAsia" w:hAnsiTheme="minorHAnsi" w:cstheme="minorBidi"/>
          </w:rPr>
          <w:t>https://sccr.dso.ufl.edu/policies/student-honor-code-student-conduct-code/</w:t>
        </w:r>
      </w:hyperlink>
      <w:r w:rsidR="0013779E"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 xml:space="preserve"> </w:t>
      </w:r>
      <w:r w:rsidR="00EC2411" w:rsidRPr="7D89D875">
        <w:rPr>
          <w:rFonts w:asciiTheme="minorHAnsi" w:eastAsiaTheme="minorEastAsia" w:hAnsiTheme="minorHAnsi" w:cstheme="minorBidi"/>
        </w:rPr>
        <w:t xml:space="preserve">Just as in any professional environment, meaningful and constructive dialogue is expected in this class and requires a degree of mutual respect, willingness to listen, and tolerance of opposing points of view. All members of the class are expected to follow rules of common courtesy, decency, and civility in all interactions.  Failure to do so will not be tolerated and may result in loss of participation points and/or referral to the Dean of Students’ Office. </w:t>
      </w:r>
    </w:p>
    <w:p w14:paraId="05A3D87A" w14:textId="77777777" w:rsidR="00286FFB" w:rsidRDefault="00286FFB" w:rsidP="7D89D875">
      <w:pPr>
        <w:pStyle w:val="NoSpacing"/>
        <w:rPr>
          <w:rFonts w:asciiTheme="minorHAnsi" w:eastAsiaTheme="minorEastAsia" w:hAnsiTheme="minorHAnsi" w:cstheme="minorBidi"/>
          <w:b/>
          <w:bCs/>
        </w:rPr>
      </w:pPr>
    </w:p>
    <w:p w14:paraId="620D1563" w14:textId="3DCBE864" w:rsidR="0013779E" w:rsidRPr="00554B5D" w:rsidRDefault="0013779E" w:rsidP="00554B5D">
      <w:pPr>
        <w:pStyle w:val="NoSpacing"/>
        <w:rPr>
          <w:b/>
          <w:bCs/>
        </w:rPr>
      </w:pPr>
      <w:r w:rsidRPr="00554B5D">
        <w:rPr>
          <w:b/>
          <w:bCs/>
        </w:rPr>
        <w:t>Academic Honesty Policy</w:t>
      </w:r>
    </w:p>
    <w:p w14:paraId="66336C51" w14:textId="77777777" w:rsidR="0013779E" w:rsidRDefault="0013779E"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Students are expected to follow UF’s honor code of conduct at all times: </w:t>
      </w:r>
      <w:hyperlink r:id="rId29">
        <w:r w:rsidRPr="7D89D875">
          <w:rPr>
            <w:rStyle w:val="Hyperlink"/>
            <w:rFonts w:asciiTheme="minorHAnsi" w:eastAsiaTheme="minorEastAsia" w:hAnsiTheme="minorHAnsi" w:cstheme="minorBidi"/>
          </w:rPr>
          <w:t>https://sccr.dso.ufl.edu/policies/student-honor-code-student-conduct-code/</w:t>
        </w:r>
      </w:hyperlink>
      <w:r w:rsidRPr="7D89D875">
        <w:rPr>
          <w:rFonts w:asciiTheme="minorHAnsi" w:eastAsiaTheme="minorEastAsia" w:hAnsiTheme="minorHAnsi" w:cstheme="minorBidi"/>
        </w:rPr>
        <w:t xml:space="preserve">.  </w:t>
      </w:r>
    </w:p>
    <w:p w14:paraId="31DED428" w14:textId="77777777" w:rsidR="0013779E" w:rsidRDefault="0013779E" w:rsidP="7D89D875">
      <w:pPr>
        <w:pStyle w:val="NoSpacing"/>
        <w:rPr>
          <w:rFonts w:asciiTheme="minorHAnsi" w:eastAsiaTheme="minorEastAsia" w:hAnsiTheme="minorHAnsi" w:cstheme="minorBidi"/>
        </w:rPr>
      </w:pPr>
    </w:p>
    <w:p w14:paraId="2AFA6F3A" w14:textId="17339B70" w:rsidR="0013779E" w:rsidRDefault="0013779E"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As a student at the University of Florida, you have committed yourself to uphold the Honor Code, which includes the following pledge: </w:t>
      </w:r>
      <w:r w:rsidRPr="7D89D875">
        <w:rPr>
          <w:rFonts w:asciiTheme="minorHAnsi" w:eastAsiaTheme="minorEastAsia" w:hAnsiTheme="minorHAnsi" w:cstheme="minorBidi"/>
          <w:i/>
          <w:iCs/>
        </w:rPr>
        <w:t>“We, the members of the University of Florida community, pledge to hold ourselves and our peers to the highest standards of honesty and integrity.</w:t>
      </w:r>
      <w:r w:rsidRPr="7D89D875">
        <w:rPr>
          <w:rFonts w:asciiTheme="minorHAnsi" w:eastAsiaTheme="minorEastAsia" w:hAnsiTheme="minorHAnsi" w:cstheme="minorBidi"/>
        </w:rPr>
        <w:t xml:space="preserve">” </w:t>
      </w:r>
    </w:p>
    <w:p w14:paraId="009B0645" w14:textId="77777777" w:rsidR="0013779E" w:rsidRPr="00347CE2" w:rsidRDefault="0013779E" w:rsidP="7D89D875">
      <w:pPr>
        <w:pStyle w:val="NoSpacing"/>
        <w:rPr>
          <w:rFonts w:asciiTheme="minorHAnsi" w:eastAsiaTheme="minorEastAsia" w:hAnsiTheme="minorHAnsi" w:cstheme="minorBidi"/>
        </w:rPr>
      </w:pPr>
    </w:p>
    <w:p w14:paraId="6489CC00" w14:textId="25D8D54C" w:rsidR="0013779E" w:rsidRDefault="0013779E"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You are further expected to exhibit behavior consistent with this commitment to the UF academic community, and on all work submitted for credit at the University of Florida, the following pledge is either required or implied</w:t>
      </w:r>
      <w:r w:rsidRPr="7D89D875">
        <w:rPr>
          <w:rFonts w:asciiTheme="minorHAnsi" w:eastAsiaTheme="minorEastAsia" w:hAnsiTheme="minorHAnsi" w:cstheme="minorBidi"/>
          <w:i/>
          <w:iCs/>
        </w:rPr>
        <w:t>: "On my honor, I have neither given nor received unauthorized aid in doing this assignment."</w:t>
      </w:r>
      <w:r w:rsidRPr="7D89D875">
        <w:rPr>
          <w:rFonts w:asciiTheme="minorHAnsi" w:eastAsiaTheme="minorEastAsia" w:hAnsiTheme="minorHAnsi" w:cstheme="minorBidi"/>
        </w:rPr>
        <w:t xml:space="preserve"> </w:t>
      </w:r>
    </w:p>
    <w:p w14:paraId="03781788" w14:textId="77777777" w:rsidR="0013779E" w:rsidRPr="00347CE2" w:rsidRDefault="0013779E" w:rsidP="7D89D875">
      <w:pPr>
        <w:pStyle w:val="NoSpacing"/>
        <w:rPr>
          <w:rFonts w:asciiTheme="minorHAnsi" w:eastAsiaTheme="minorEastAsia" w:hAnsiTheme="minorHAnsi" w:cstheme="minorBidi"/>
        </w:rPr>
      </w:pPr>
    </w:p>
    <w:p w14:paraId="1564043A" w14:textId="3C5C9974" w:rsidR="0013779E" w:rsidRDefault="0013779E"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It is assumed that you will complete all work independently unless the instructor provides explicit permission for you to collaborate on course tasks (e.g., assignments, papers, exams).  Furthermore, as part of your obligation to uphold the Honor Code, you should report any condition that facilitates academic misconduct </w:t>
      </w:r>
      <w:r w:rsidR="1B27C669" w:rsidRPr="7D89D875">
        <w:rPr>
          <w:rFonts w:asciiTheme="minorHAnsi" w:eastAsiaTheme="minorEastAsia" w:hAnsiTheme="minorHAnsi" w:cstheme="minorBidi"/>
        </w:rPr>
        <w:t xml:space="preserve">to the </w:t>
      </w:r>
      <w:r w:rsidRPr="7D89D875">
        <w:rPr>
          <w:rFonts w:asciiTheme="minorHAnsi" w:eastAsiaTheme="minorEastAsia" w:hAnsiTheme="minorHAnsi" w:cstheme="minorBidi"/>
        </w:rPr>
        <w:t>appropriate personnel.  It is your individual responsibility to know and comply with all university policies and procedures regarding academic integrity and the Student Honor Code.  Violations of the Honor Code at the University of Florida will not be tolerated.</w:t>
      </w:r>
    </w:p>
    <w:p w14:paraId="6B717DCA" w14:textId="77777777" w:rsidR="0013779E" w:rsidRPr="00347CE2" w:rsidRDefault="0013779E" w:rsidP="7D89D875">
      <w:pPr>
        <w:pStyle w:val="NoSpacing"/>
        <w:rPr>
          <w:rFonts w:asciiTheme="minorHAnsi" w:eastAsiaTheme="minorEastAsia" w:hAnsiTheme="minorHAnsi" w:cstheme="minorBidi"/>
        </w:rPr>
      </w:pPr>
    </w:p>
    <w:p w14:paraId="3902F1F3" w14:textId="77777777" w:rsidR="0013779E" w:rsidRDefault="0013779E"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Violations will be reported to the Dean of Students Office for consideration of disciplinary action.  For more information regarding the Student Honor Code, please see: </w:t>
      </w:r>
      <w:hyperlink r:id="rId30">
        <w:r w:rsidRPr="7D89D875">
          <w:rPr>
            <w:rStyle w:val="Hyperlink"/>
            <w:rFonts w:asciiTheme="minorHAnsi" w:eastAsiaTheme="minorEastAsia" w:hAnsiTheme="minorHAnsi" w:cstheme="minorBidi"/>
          </w:rPr>
          <w:t>http://www.dso.ufl.edu/sccr/process/student-conduct-honor-code</w:t>
        </w:r>
      </w:hyperlink>
      <w:r w:rsidRPr="7D89D875">
        <w:rPr>
          <w:rFonts w:asciiTheme="minorHAnsi" w:eastAsiaTheme="minorEastAsia" w:hAnsiTheme="minorHAnsi" w:cstheme="minorBidi"/>
        </w:rPr>
        <w:t>.</w:t>
      </w:r>
    </w:p>
    <w:p w14:paraId="512AC759" w14:textId="77777777" w:rsidR="006D15C6" w:rsidRDefault="006D15C6" w:rsidP="7D89D875">
      <w:pPr>
        <w:pStyle w:val="NoSpacing"/>
        <w:rPr>
          <w:rFonts w:asciiTheme="minorHAnsi" w:eastAsiaTheme="minorEastAsia" w:hAnsiTheme="minorHAnsi" w:cstheme="minorBidi"/>
        </w:rPr>
      </w:pPr>
    </w:p>
    <w:p w14:paraId="5F4E55D2" w14:textId="69B9375C" w:rsidR="00665616" w:rsidRPr="00554B5D" w:rsidRDefault="00665616" w:rsidP="00554B5D">
      <w:pPr>
        <w:pStyle w:val="NoSpacing"/>
        <w:rPr>
          <w:b/>
          <w:bCs/>
        </w:rPr>
      </w:pPr>
      <w:r w:rsidRPr="00554B5D">
        <w:rPr>
          <w:b/>
          <w:bCs/>
        </w:rPr>
        <w:t>On use of Artificial Intelligence (AI) technology</w:t>
      </w:r>
    </w:p>
    <w:p w14:paraId="7004AC11" w14:textId="5E6B8EB3" w:rsidR="006D15C6" w:rsidRDefault="006D15C6"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lastRenderedPageBreak/>
        <w:t xml:space="preserve">One of the goals of this course is to provide </w:t>
      </w:r>
      <w:r w:rsidR="000E0810" w:rsidRPr="7D89D875">
        <w:rPr>
          <w:rFonts w:asciiTheme="minorHAnsi" w:eastAsiaTheme="minorEastAsia" w:hAnsiTheme="minorHAnsi" w:cstheme="minorBidi"/>
        </w:rPr>
        <w:t>opportunities</w:t>
      </w:r>
      <w:r w:rsidRPr="7D89D875">
        <w:rPr>
          <w:rFonts w:asciiTheme="minorHAnsi" w:eastAsiaTheme="minorEastAsia" w:hAnsiTheme="minorHAnsi" w:cstheme="minorBidi"/>
        </w:rPr>
        <w:t xml:space="preserve"> to </w:t>
      </w:r>
      <w:r w:rsidR="000E0810" w:rsidRPr="7D89D875">
        <w:rPr>
          <w:rFonts w:asciiTheme="minorHAnsi" w:eastAsiaTheme="minorEastAsia" w:hAnsiTheme="minorHAnsi" w:cstheme="minorBidi"/>
        </w:rPr>
        <w:t>practice</w:t>
      </w:r>
      <w:r w:rsidR="002779DA" w:rsidRPr="7D89D875">
        <w:rPr>
          <w:rFonts w:asciiTheme="minorHAnsi" w:eastAsiaTheme="minorEastAsia" w:hAnsiTheme="minorHAnsi" w:cstheme="minorBidi"/>
        </w:rPr>
        <w:t xml:space="preserve"> and hone</w:t>
      </w:r>
      <w:r w:rsidR="000E0810" w:rsidRPr="7D89D875">
        <w:rPr>
          <w:rFonts w:asciiTheme="minorHAnsi" w:eastAsiaTheme="minorEastAsia" w:hAnsiTheme="minorHAnsi" w:cstheme="minorBidi"/>
        </w:rPr>
        <w:t xml:space="preserve"> your technical writing skills. I </w:t>
      </w:r>
      <w:r w:rsidR="00D21E29" w:rsidRPr="7D89D875">
        <w:rPr>
          <w:rFonts w:asciiTheme="minorHAnsi" w:eastAsiaTheme="minorEastAsia" w:hAnsiTheme="minorHAnsi" w:cstheme="minorBidi"/>
        </w:rPr>
        <w:t xml:space="preserve">am </w:t>
      </w:r>
      <w:r w:rsidR="000E0810" w:rsidRPr="7D89D875">
        <w:rPr>
          <w:rFonts w:asciiTheme="minorHAnsi" w:eastAsiaTheme="minorEastAsia" w:hAnsiTheme="minorHAnsi" w:cstheme="minorBidi"/>
        </w:rPr>
        <w:t>commit</w:t>
      </w:r>
      <w:r w:rsidR="00D21E29" w:rsidRPr="7D89D875">
        <w:rPr>
          <w:rFonts w:asciiTheme="minorHAnsi" w:eastAsiaTheme="minorEastAsia" w:hAnsiTheme="minorHAnsi" w:cstheme="minorBidi"/>
        </w:rPr>
        <w:t>ted</w:t>
      </w:r>
      <w:r w:rsidR="000E0810" w:rsidRPr="7D89D875">
        <w:rPr>
          <w:rFonts w:asciiTheme="minorHAnsi" w:eastAsiaTheme="minorEastAsia" w:hAnsiTheme="minorHAnsi" w:cstheme="minorBidi"/>
        </w:rPr>
        <w:t xml:space="preserve"> to providing you meaningful feedback </w:t>
      </w:r>
      <w:r w:rsidR="00B65B07" w:rsidRPr="7D89D875">
        <w:rPr>
          <w:rFonts w:asciiTheme="minorHAnsi" w:eastAsiaTheme="minorEastAsia" w:hAnsiTheme="minorHAnsi" w:cstheme="minorBidi"/>
        </w:rPr>
        <w:t>either through direct review or peer-review activities</w:t>
      </w:r>
      <w:r w:rsidR="00224E6C" w:rsidRPr="7D89D875">
        <w:rPr>
          <w:rFonts w:asciiTheme="minorHAnsi" w:eastAsiaTheme="minorEastAsia" w:hAnsiTheme="minorHAnsi" w:cstheme="minorBidi"/>
        </w:rPr>
        <w:t>, to enable this improvement</w:t>
      </w:r>
      <w:r w:rsidR="00B65B07" w:rsidRPr="7D89D875">
        <w:rPr>
          <w:rFonts w:asciiTheme="minorHAnsi" w:eastAsiaTheme="minorEastAsia" w:hAnsiTheme="minorHAnsi" w:cstheme="minorBidi"/>
        </w:rPr>
        <w:t xml:space="preserve">. To </w:t>
      </w:r>
      <w:r w:rsidR="00634529" w:rsidRPr="7D89D875">
        <w:rPr>
          <w:rFonts w:asciiTheme="minorHAnsi" w:eastAsiaTheme="minorEastAsia" w:hAnsiTheme="minorHAnsi" w:cstheme="minorBidi"/>
        </w:rPr>
        <w:t xml:space="preserve">gain the most from these efforts, and to </w:t>
      </w:r>
      <w:r w:rsidR="00B65B07" w:rsidRPr="7D89D875">
        <w:rPr>
          <w:rFonts w:asciiTheme="minorHAnsi" w:eastAsiaTheme="minorEastAsia" w:hAnsiTheme="minorHAnsi" w:cstheme="minorBidi"/>
        </w:rPr>
        <w:t>ensure everyone</w:t>
      </w:r>
      <w:r w:rsidR="00224E6C" w:rsidRPr="7D89D875">
        <w:rPr>
          <w:rFonts w:asciiTheme="minorHAnsi" w:eastAsiaTheme="minorEastAsia" w:hAnsiTheme="minorHAnsi" w:cstheme="minorBidi"/>
        </w:rPr>
        <w:t>’s</w:t>
      </w:r>
      <w:r w:rsidR="00B65B07" w:rsidRPr="7D89D875">
        <w:rPr>
          <w:rFonts w:asciiTheme="minorHAnsi" w:eastAsiaTheme="minorEastAsia" w:hAnsiTheme="minorHAnsi" w:cstheme="minorBidi"/>
        </w:rPr>
        <w:t xml:space="preserve"> time and efforts are equally respected</w:t>
      </w:r>
      <w:r w:rsidR="00634529" w:rsidRPr="00862599">
        <w:rPr>
          <w:rFonts w:asciiTheme="minorHAnsi" w:eastAsiaTheme="minorEastAsia" w:hAnsiTheme="minorHAnsi" w:cstheme="minorBidi"/>
        </w:rPr>
        <w:t>:</w:t>
      </w:r>
      <w:r w:rsidR="00B65B07" w:rsidRPr="00862599">
        <w:rPr>
          <w:rFonts w:asciiTheme="minorHAnsi" w:eastAsiaTheme="minorEastAsia" w:hAnsiTheme="minorHAnsi" w:cstheme="minorBidi"/>
        </w:rPr>
        <w:t xml:space="preserve"> you are not permitted to use </w:t>
      </w:r>
      <w:r w:rsidR="00F14846" w:rsidRPr="00862599">
        <w:rPr>
          <w:rFonts w:asciiTheme="minorHAnsi" w:eastAsiaTheme="minorEastAsia" w:hAnsiTheme="minorHAnsi" w:cstheme="minorBidi"/>
        </w:rPr>
        <w:t xml:space="preserve">artificial intelligence (AI) software, such as ChatGPT, </w:t>
      </w:r>
      <w:r w:rsidR="00F03782" w:rsidRPr="00862599">
        <w:rPr>
          <w:rFonts w:asciiTheme="minorHAnsi" w:eastAsiaTheme="minorEastAsia" w:hAnsiTheme="minorHAnsi" w:cstheme="minorBidi"/>
        </w:rPr>
        <w:t>Perplexity AI, or Grammarly to generate new writing or significant modify your or other’s writing as part of your assignments</w:t>
      </w:r>
      <w:r w:rsidR="00634529" w:rsidRPr="00862599">
        <w:rPr>
          <w:rFonts w:asciiTheme="minorHAnsi" w:eastAsiaTheme="minorEastAsia" w:hAnsiTheme="minorHAnsi" w:cstheme="minorBidi"/>
        </w:rPr>
        <w:t xml:space="preserve"> herein</w:t>
      </w:r>
      <w:r w:rsidR="00F03782" w:rsidRPr="00862599">
        <w:rPr>
          <w:rFonts w:asciiTheme="minorHAnsi" w:eastAsiaTheme="minorEastAsia" w:hAnsiTheme="minorHAnsi" w:cstheme="minorBidi"/>
        </w:rPr>
        <w:t xml:space="preserve">. While I recognize that these tools may be employed in your future endeavors, building a strong foundation of effective technical writing will remain </w:t>
      </w:r>
      <w:r w:rsidR="002779DA" w:rsidRPr="00862599">
        <w:rPr>
          <w:rFonts w:asciiTheme="minorHAnsi" w:eastAsiaTheme="minorEastAsia" w:hAnsiTheme="minorHAnsi" w:cstheme="minorBidi"/>
        </w:rPr>
        <w:t>a necessity for a successful scientific career. Therefore, the use of an AI assistant</w:t>
      </w:r>
      <w:r w:rsidR="00216598" w:rsidRPr="00862599">
        <w:rPr>
          <w:rFonts w:asciiTheme="minorHAnsi" w:eastAsiaTheme="minorEastAsia" w:hAnsiTheme="minorHAnsi" w:cstheme="minorBidi"/>
        </w:rPr>
        <w:t xml:space="preserve"> for writing</w:t>
      </w:r>
      <w:r w:rsidR="002779DA" w:rsidRPr="00862599">
        <w:rPr>
          <w:rFonts w:asciiTheme="minorHAnsi" w:eastAsiaTheme="minorEastAsia" w:hAnsiTheme="minorHAnsi" w:cstheme="minorBidi"/>
        </w:rPr>
        <w:t xml:space="preserve"> will be considered a violation of the academic </w:t>
      </w:r>
      <w:r w:rsidR="6DC08BA1" w:rsidRPr="00862599">
        <w:rPr>
          <w:rFonts w:asciiTheme="minorHAnsi" w:eastAsiaTheme="minorEastAsia" w:hAnsiTheme="minorHAnsi" w:cstheme="minorBidi"/>
        </w:rPr>
        <w:t>honesty</w:t>
      </w:r>
      <w:r w:rsidR="002779DA" w:rsidRPr="00862599">
        <w:rPr>
          <w:rFonts w:asciiTheme="minorHAnsi" w:eastAsiaTheme="minorEastAsia" w:hAnsiTheme="minorHAnsi" w:cstheme="minorBidi"/>
        </w:rPr>
        <w:t xml:space="preserve"> policy in this class</w:t>
      </w:r>
      <w:r w:rsidR="00085805" w:rsidRPr="00862599">
        <w:rPr>
          <w:rFonts w:asciiTheme="minorHAnsi" w:eastAsiaTheme="minorEastAsia" w:hAnsiTheme="minorHAnsi" w:cstheme="minorBidi"/>
        </w:rPr>
        <w:t>, resulting in a grade of 0 on any related assignments</w:t>
      </w:r>
      <w:r w:rsidR="002779DA" w:rsidRPr="00862599">
        <w:rPr>
          <w:rFonts w:asciiTheme="minorHAnsi" w:eastAsiaTheme="minorEastAsia" w:hAnsiTheme="minorHAnsi" w:cstheme="minorBidi"/>
        </w:rPr>
        <w:t>.</w:t>
      </w:r>
    </w:p>
    <w:p w14:paraId="3B8ABBA9" w14:textId="77777777" w:rsidR="000F2BD1" w:rsidRDefault="000F2BD1" w:rsidP="7D89D875">
      <w:pPr>
        <w:pStyle w:val="NoSpacing"/>
        <w:rPr>
          <w:rFonts w:asciiTheme="minorHAnsi" w:eastAsiaTheme="minorEastAsia" w:hAnsiTheme="minorHAnsi" w:cstheme="minorBidi"/>
        </w:rPr>
      </w:pPr>
    </w:p>
    <w:p w14:paraId="54223585" w14:textId="549C66A8" w:rsidR="000F2BD1" w:rsidRPr="00F03782" w:rsidRDefault="000F2BD1" w:rsidP="7D89D875">
      <w:pPr>
        <w:pStyle w:val="NoSpacing"/>
        <w:rPr>
          <w:rFonts w:asciiTheme="minorHAnsi" w:eastAsiaTheme="minorEastAsia" w:hAnsiTheme="minorHAnsi" w:cstheme="minorBidi"/>
        </w:rPr>
      </w:pPr>
      <w:r>
        <w:rPr>
          <w:rFonts w:asciiTheme="minorHAnsi" w:eastAsiaTheme="minorEastAsia" w:hAnsiTheme="minorHAnsi" w:cstheme="minorBidi"/>
        </w:rPr>
        <w:t>The exception to this is for reference management. I strongly encourage the use to technology, including AI tools, to track, store, and format your references for your annotated bibliography and literature report. Please ensure you include which tool was used when submitting your assignments.</w:t>
      </w:r>
    </w:p>
    <w:p w14:paraId="0F449F16" w14:textId="77777777" w:rsidR="0013779E" w:rsidRPr="00347CE2" w:rsidRDefault="0013779E" w:rsidP="7D89D875">
      <w:pPr>
        <w:pStyle w:val="NoSpacing"/>
        <w:rPr>
          <w:rFonts w:asciiTheme="minorHAnsi" w:eastAsiaTheme="minorEastAsia" w:hAnsiTheme="minorHAnsi" w:cstheme="minorBidi"/>
        </w:rPr>
      </w:pPr>
    </w:p>
    <w:p w14:paraId="6F99A130" w14:textId="32FE989D" w:rsidR="00EC2411" w:rsidRPr="00554B5D" w:rsidRDefault="00EC2411" w:rsidP="00554B5D">
      <w:pPr>
        <w:pStyle w:val="NoSpacing"/>
        <w:rPr>
          <w:b/>
          <w:bCs/>
        </w:rPr>
      </w:pPr>
      <w:r w:rsidRPr="00554B5D">
        <w:rPr>
          <w:b/>
          <w:bCs/>
        </w:rPr>
        <w:t>Semester Evaluation Process</w:t>
      </w:r>
    </w:p>
    <w:p w14:paraId="73C9A08D" w14:textId="77777777" w:rsidR="00EC2411" w:rsidRPr="00862599"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Student assessment </w:t>
      </w:r>
      <w:r w:rsidRPr="00862599">
        <w:rPr>
          <w:rFonts w:asciiTheme="minorHAnsi" w:eastAsiaTheme="minorEastAsia" w:hAnsiTheme="minorHAnsi" w:cstheme="minorBidi"/>
        </w:rPr>
        <w:t xml:space="preserve">of instruction is an important part of efforts to improve teaching and learning. </w:t>
      </w:r>
    </w:p>
    <w:p w14:paraId="29C6DC24" w14:textId="2348D32B" w:rsidR="00EC2411" w:rsidRDefault="00EC2411" w:rsidP="7D89D875">
      <w:pPr>
        <w:pStyle w:val="NoSpacing"/>
        <w:rPr>
          <w:rFonts w:asciiTheme="minorHAnsi" w:eastAsiaTheme="minorEastAsia" w:hAnsiTheme="minorHAnsi" w:cstheme="minorBidi"/>
        </w:rPr>
      </w:pPr>
      <w:r w:rsidRPr="00862599">
        <w:rPr>
          <w:rFonts w:asciiTheme="minorHAnsi" w:eastAsiaTheme="minorEastAsia" w:hAnsiTheme="minorHAnsi" w:cstheme="minorBidi"/>
        </w:rPr>
        <w:t>At approximately the mid-point of the semester, the School of Forest</w:t>
      </w:r>
      <w:r w:rsidR="005D056A" w:rsidRPr="00862599">
        <w:rPr>
          <w:rFonts w:asciiTheme="minorHAnsi" w:eastAsiaTheme="minorEastAsia" w:hAnsiTheme="minorHAnsi" w:cstheme="minorBidi"/>
        </w:rPr>
        <w:t>, Fisheries, and Geomatics Sciences</w:t>
      </w:r>
      <w:r w:rsidRPr="00862599">
        <w:rPr>
          <w:rFonts w:asciiTheme="minorHAnsi" w:eastAsiaTheme="minorEastAsia" w:hAnsiTheme="minorHAnsi" w:cstheme="minorBidi"/>
        </w:rPr>
        <w:t xml:space="preserve"> may request anonymous feedback on student satisfaction on various aspects of this course. These surveys will be sent out through Canvas and are not required but encouraged.  This is </w:t>
      </w:r>
      <w:r w:rsidRPr="00862599">
        <w:rPr>
          <w:rFonts w:asciiTheme="minorHAnsi" w:eastAsiaTheme="minorEastAsia" w:hAnsiTheme="minorHAnsi" w:cstheme="minorBidi"/>
          <w:u w:val="single"/>
        </w:rPr>
        <w:t>not</w:t>
      </w:r>
      <w:r w:rsidRPr="00862599">
        <w:rPr>
          <w:rFonts w:asciiTheme="minorHAnsi" w:eastAsiaTheme="minorEastAsia" w:hAnsiTheme="minorHAnsi" w:cstheme="minorBidi"/>
        </w:rPr>
        <w:t xml:space="preserve"> the UF Faculty Evaluation!</w:t>
      </w:r>
      <w:r w:rsidR="005D1FFE" w:rsidRPr="00862599">
        <w:rPr>
          <w:rFonts w:asciiTheme="minorHAnsi" w:eastAsiaTheme="minorEastAsia" w:hAnsiTheme="minorHAnsi" w:cstheme="minorBidi"/>
        </w:rPr>
        <w:t xml:space="preserve"> </w:t>
      </w:r>
      <w:r w:rsidRPr="00862599">
        <w:rPr>
          <w:rFonts w:asciiTheme="minorHAnsi" w:eastAsiaTheme="minorEastAsia" w:hAnsiTheme="minorHAnsi" w:cstheme="minorBidi"/>
        </w:rPr>
        <w:t>At the end of the semester,</w:t>
      </w:r>
      <w:r w:rsidRPr="7D89D875">
        <w:rPr>
          <w:rFonts w:asciiTheme="minorHAnsi" w:eastAsiaTheme="minorEastAsia" w:hAnsiTheme="minorHAnsi" w:cstheme="minorBidi"/>
        </w:rPr>
        <w:t xml:space="preserve"> students are expected to provide professional and respectful feedback on the quality of instruction in this course by completing course evaluations online via </w:t>
      </w:r>
      <w:proofErr w:type="spellStart"/>
      <w:r w:rsidRPr="7D89D875">
        <w:rPr>
          <w:rFonts w:asciiTheme="minorHAnsi" w:eastAsiaTheme="minorEastAsia" w:hAnsiTheme="minorHAnsi" w:cstheme="minorBidi"/>
        </w:rPr>
        <w:t>GatorEvals</w:t>
      </w:r>
      <w:proofErr w:type="spellEnd"/>
      <w:r w:rsidRPr="7D89D875">
        <w:rPr>
          <w:rFonts w:asciiTheme="minorHAnsi" w:eastAsiaTheme="minorEastAsia" w:hAnsiTheme="minorHAnsi" w:cstheme="minorBidi"/>
        </w:rPr>
        <w:t xml:space="preserve">. </w:t>
      </w:r>
      <w:r w:rsidR="005D1FFE"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 xml:space="preserve">Guidance on how to give feedback in a professional and respectful manner is available at </w:t>
      </w:r>
      <w:hyperlink r:id="rId31">
        <w:r w:rsidRPr="7D89D875">
          <w:rPr>
            <w:rStyle w:val="Hyperlink"/>
            <w:rFonts w:asciiTheme="minorHAnsi" w:eastAsiaTheme="minorEastAsia" w:hAnsiTheme="minorHAnsi" w:cstheme="minorBidi"/>
          </w:rPr>
          <w:t>https://gatorevals.aa.ufl.edu/students/</w:t>
        </w:r>
      </w:hyperlink>
      <w:r w:rsidRPr="7D89D875">
        <w:rPr>
          <w:rFonts w:asciiTheme="minorHAnsi" w:eastAsiaTheme="minorEastAsia" w:hAnsiTheme="minorHAnsi" w:cstheme="minorBidi"/>
        </w:rPr>
        <w:t xml:space="preserve">.  Students will be notified when the evaluation period opens and can complete evaluations through the </w:t>
      </w:r>
      <w:proofErr w:type="gramStart"/>
      <w:r w:rsidRPr="7D89D875">
        <w:rPr>
          <w:rFonts w:asciiTheme="minorHAnsi" w:eastAsiaTheme="minorEastAsia" w:hAnsiTheme="minorHAnsi" w:cstheme="minorBidi"/>
        </w:rPr>
        <w:t>e</w:t>
      </w:r>
      <w:r w:rsidR="00AD4CBF" w:rsidRPr="7D89D875">
        <w:rPr>
          <w:rFonts w:asciiTheme="minorHAnsi" w:eastAsiaTheme="minorEastAsia" w:hAnsiTheme="minorHAnsi" w:cstheme="minorBidi"/>
        </w:rPr>
        <w:t>-</w:t>
      </w:r>
      <w:r w:rsidRPr="7D89D875">
        <w:rPr>
          <w:rFonts w:asciiTheme="minorHAnsi" w:eastAsiaTheme="minorEastAsia" w:hAnsiTheme="minorHAnsi" w:cstheme="minorBidi"/>
        </w:rPr>
        <w:t>mail</w:t>
      </w:r>
      <w:proofErr w:type="gramEnd"/>
      <w:r w:rsidRPr="7D89D875">
        <w:rPr>
          <w:rFonts w:asciiTheme="minorHAnsi" w:eastAsiaTheme="minorEastAsia" w:hAnsiTheme="minorHAnsi" w:cstheme="minorBidi"/>
        </w:rPr>
        <w:t xml:space="preserve"> they receive from </w:t>
      </w:r>
      <w:proofErr w:type="spellStart"/>
      <w:r w:rsidRPr="7D89D875">
        <w:rPr>
          <w:rFonts w:asciiTheme="minorHAnsi" w:eastAsiaTheme="minorEastAsia" w:hAnsiTheme="minorHAnsi" w:cstheme="minorBidi"/>
        </w:rPr>
        <w:t>GatorEvals</w:t>
      </w:r>
      <w:proofErr w:type="spellEnd"/>
      <w:r w:rsidRPr="7D89D875">
        <w:rPr>
          <w:rFonts w:asciiTheme="minorHAnsi" w:eastAsiaTheme="minorEastAsia" w:hAnsiTheme="minorHAnsi" w:cstheme="minorBidi"/>
        </w:rPr>
        <w:t xml:space="preserve">, in their Canvas course menu under </w:t>
      </w:r>
      <w:proofErr w:type="spellStart"/>
      <w:r w:rsidRPr="7D89D875">
        <w:rPr>
          <w:rFonts w:asciiTheme="minorHAnsi" w:eastAsiaTheme="minorEastAsia" w:hAnsiTheme="minorHAnsi" w:cstheme="minorBidi"/>
        </w:rPr>
        <w:t>GatorEvals</w:t>
      </w:r>
      <w:proofErr w:type="spellEnd"/>
      <w:r w:rsidRPr="7D89D875">
        <w:rPr>
          <w:rFonts w:asciiTheme="minorHAnsi" w:eastAsiaTheme="minorEastAsia" w:hAnsiTheme="minorHAnsi" w:cstheme="minorBidi"/>
        </w:rPr>
        <w:t xml:space="preserve">, or via </w:t>
      </w:r>
      <w:hyperlink r:id="rId32">
        <w:r w:rsidRPr="7D89D875">
          <w:rPr>
            <w:rStyle w:val="Hyperlink"/>
            <w:rFonts w:asciiTheme="minorHAnsi" w:eastAsiaTheme="minorEastAsia" w:hAnsiTheme="minorHAnsi" w:cstheme="minorBidi"/>
          </w:rPr>
          <w:t>https://ufl.bluera.com/ufl/</w:t>
        </w:r>
      </w:hyperlink>
      <w:r w:rsidRPr="7D89D875">
        <w:rPr>
          <w:rFonts w:asciiTheme="minorHAnsi" w:eastAsiaTheme="minorEastAsia" w:hAnsiTheme="minorHAnsi" w:cstheme="minorBidi"/>
        </w:rPr>
        <w:t xml:space="preserve">.  Summaries of course evaluation results are available to students at </w:t>
      </w:r>
      <w:hyperlink r:id="rId33">
        <w:r w:rsidRPr="7D89D875">
          <w:rPr>
            <w:rStyle w:val="Hyperlink"/>
            <w:rFonts w:asciiTheme="minorHAnsi" w:eastAsiaTheme="minorEastAsia" w:hAnsiTheme="minorHAnsi" w:cstheme="minorBidi"/>
          </w:rPr>
          <w:t>https://gatorevals.aa.ufl.edu/public-results/</w:t>
        </w:r>
      </w:hyperlink>
      <w:r w:rsidRPr="7D89D875">
        <w:rPr>
          <w:rFonts w:asciiTheme="minorHAnsi" w:eastAsiaTheme="minorEastAsia" w:hAnsiTheme="minorHAnsi" w:cstheme="minorBidi"/>
        </w:rPr>
        <w:t>.</w:t>
      </w:r>
    </w:p>
    <w:p w14:paraId="3C1E222C" w14:textId="77777777" w:rsidR="005D1FFE" w:rsidRPr="005D1FFE" w:rsidRDefault="005D1FFE" w:rsidP="7D89D875">
      <w:pPr>
        <w:pStyle w:val="NoSpacing"/>
        <w:rPr>
          <w:rFonts w:asciiTheme="minorHAnsi" w:eastAsiaTheme="minorEastAsia" w:hAnsiTheme="minorHAnsi" w:cstheme="minorBidi"/>
        </w:rPr>
      </w:pPr>
    </w:p>
    <w:p w14:paraId="602BA4A6" w14:textId="1DDB42A7" w:rsidR="00EC2411" w:rsidRPr="00554B5D" w:rsidRDefault="00EC2411" w:rsidP="00554B5D">
      <w:pPr>
        <w:pStyle w:val="NoSpacing"/>
        <w:rPr>
          <w:b/>
          <w:bCs/>
        </w:rPr>
      </w:pPr>
      <w:r w:rsidRPr="00554B5D">
        <w:rPr>
          <w:b/>
          <w:bCs/>
        </w:rPr>
        <w:t>Inclusive Learning Environment</w:t>
      </w:r>
    </w:p>
    <w:p w14:paraId="0558641A" w14:textId="0EC37243" w:rsidR="00EC2411"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This course embraces the University of Florida’s Non-Discrimination Policy, which reads</w:t>
      </w:r>
      <w:r w:rsidR="003F16B2" w:rsidRPr="7D89D875">
        <w:rPr>
          <w:rFonts w:asciiTheme="minorHAnsi" w:eastAsiaTheme="minorEastAsia" w:hAnsiTheme="minorHAnsi" w:cstheme="minorBidi"/>
        </w:rPr>
        <w:t>:</w:t>
      </w:r>
    </w:p>
    <w:p w14:paraId="2B04ED39" w14:textId="0E9B641D" w:rsidR="00EC2411" w:rsidRPr="00347CE2" w:rsidRDefault="003F16B2" w:rsidP="7D89D875">
      <w:pPr>
        <w:pStyle w:val="NoSpacing"/>
        <w:jc w:val="center"/>
        <w:rPr>
          <w:rFonts w:asciiTheme="minorHAnsi" w:eastAsiaTheme="minorEastAsia" w:hAnsiTheme="minorHAnsi" w:cstheme="minorBidi"/>
          <w:i/>
          <w:iCs/>
        </w:rPr>
      </w:pPr>
      <w:r w:rsidRPr="7D89D875">
        <w:rPr>
          <w:rFonts w:asciiTheme="minorHAnsi" w:eastAsiaTheme="minorEastAsia" w:hAnsiTheme="minorHAnsi" w:cstheme="minorBidi"/>
          <w:i/>
          <w:iCs/>
        </w:rPr>
        <w:t>“</w:t>
      </w:r>
      <w:r w:rsidR="00EC2411" w:rsidRPr="7D89D875">
        <w:rPr>
          <w:rFonts w:asciiTheme="minorHAnsi" w:eastAsiaTheme="minorEastAsia" w:hAnsiTheme="minorHAnsi" w:cstheme="minorBidi"/>
          <w:i/>
          <w:iCs/>
        </w:rPr>
        <w:t>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w:t>
      </w:r>
      <w:r w:rsidRPr="7D89D875">
        <w:rPr>
          <w:rFonts w:asciiTheme="minorHAnsi" w:eastAsiaTheme="minorEastAsia" w:hAnsiTheme="minorHAnsi" w:cstheme="minorBidi"/>
          <w:i/>
          <w:iCs/>
        </w:rPr>
        <w:t>”</w:t>
      </w:r>
    </w:p>
    <w:p w14:paraId="770D6AE3" w14:textId="378A6A51" w:rsidR="00EC2411"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If you have questions or concerns about your rights and responsibilities for inclusive learning environment, please see the instructor or refer to the Office of Multicultural &amp; Diversity Affairs website: </w:t>
      </w:r>
      <w:hyperlink r:id="rId34">
        <w:r w:rsidRPr="7D89D875">
          <w:rPr>
            <w:rStyle w:val="Hyperlink"/>
            <w:rFonts w:asciiTheme="minorHAnsi" w:eastAsiaTheme="minorEastAsia" w:hAnsiTheme="minorHAnsi" w:cstheme="minorBidi"/>
          </w:rPr>
          <w:t>http://multicultural.ufl.edu</w:t>
        </w:r>
      </w:hyperlink>
      <w:r w:rsidRPr="7D89D875">
        <w:rPr>
          <w:rFonts w:asciiTheme="minorHAnsi" w:eastAsiaTheme="minorEastAsia" w:hAnsiTheme="minorHAnsi" w:cstheme="minorBidi"/>
        </w:rPr>
        <w:t xml:space="preserve">.   </w:t>
      </w:r>
    </w:p>
    <w:p w14:paraId="10B4AF6A" w14:textId="77777777" w:rsidR="003F16B2" w:rsidRPr="003F16B2" w:rsidRDefault="003F16B2" w:rsidP="7D89D875">
      <w:pPr>
        <w:pStyle w:val="NoSpacing"/>
        <w:rPr>
          <w:rFonts w:asciiTheme="minorHAnsi" w:eastAsiaTheme="minorEastAsia" w:hAnsiTheme="minorHAnsi" w:cstheme="minorBidi"/>
          <w:color w:val="0000FF"/>
          <w:u w:val="single"/>
        </w:rPr>
      </w:pPr>
    </w:p>
    <w:p w14:paraId="58CA75BB" w14:textId="2BE0BA1E" w:rsidR="00EC2411" w:rsidRPr="00554B5D" w:rsidRDefault="00EC2411" w:rsidP="00554B5D">
      <w:pPr>
        <w:pStyle w:val="NoSpacing"/>
        <w:rPr>
          <w:rStyle w:val="Heading3Char"/>
          <w:rFonts w:ascii="Calibri" w:eastAsia="SimSun" w:hAnsi="Calibri" w:cs="Times New Roman"/>
          <w:sz w:val="22"/>
          <w:szCs w:val="22"/>
          <w:lang w:eastAsia="zh-CN"/>
        </w:rPr>
      </w:pPr>
      <w:r w:rsidRPr="00554B5D">
        <w:rPr>
          <w:rStyle w:val="Heading3Char"/>
          <w:rFonts w:ascii="Calibri" w:eastAsia="SimSun" w:hAnsi="Calibri" w:cs="Times New Roman"/>
          <w:sz w:val="22"/>
          <w:szCs w:val="22"/>
          <w:lang w:eastAsia="zh-CN"/>
        </w:rPr>
        <w:t>Services for Students with Disabilities</w:t>
      </w:r>
    </w:p>
    <w:p w14:paraId="5A8F4F6B" w14:textId="003FBD0B" w:rsidR="003F16B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The Disability Resource Center coordinates the needed accommodations of students with disabilities. This includes registering disabilities, recommending academic accommodations within the classroom, accessing special adaptive computer equipment, providing interpretation services</w:t>
      </w:r>
      <w:r w:rsidR="00AD4CBF" w:rsidRPr="7D89D875">
        <w:rPr>
          <w:rFonts w:asciiTheme="minorHAnsi" w:eastAsiaTheme="minorEastAsia" w:hAnsiTheme="minorHAnsi" w:cstheme="minorBidi"/>
        </w:rPr>
        <w:t>,</w:t>
      </w:r>
      <w:r w:rsidRPr="7D89D875">
        <w:rPr>
          <w:rFonts w:asciiTheme="minorHAnsi" w:eastAsiaTheme="minorEastAsia" w:hAnsiTheme="minorHAnsi" w:cstheme="minorBidi"/>
        </w:rPr>
        <w:t xml:space="preserve"> and mediating faculty-student disability</w:t>
      </w:r>
      <w:r w:rsidR="00AD4CBF" w:rsidRPr="7D89D875">
        <w:rPr>
          <w:rFonts w:asciiTheme="minorHAnsi" w:eastAsiaTheme="minorEastAsia" w:hAnsiTheme="minorHAnsi" w:cstheme="minorBidi"/>
        </w:rPr>
        <w:t>-</w:t>
      </w:r>
      <w:r w:rsidRPr="7D89D875">
        <w:rPr>
          <w:rFonts w:asciiTheme="minorHAnsi" w:eastAsiaTheme="minorEastAsia" w:hAnsiTheme="minorHAnsi" w:cstheme="minorBidi"/>
        </w:rPr>
        <w:t xml:space="preserve">related issues. Students requesting classroom accommodation must first register with the Dean of Students Office.  The Dean of Students Office will provide documentation to the student who must then provide this documentation to the </w:t>
      </w:r>
      <w:proofErr w:type="gramStart"/>
      <w:r w:rsidRPr="7D89D875">
        <w:rPr>
          <w:rFonts w:asciiTheme="minorHAnsi" w:eastAsiaTheme="minorEastAsia" w:hAnsiTheme="minorHAnsi" w:cstheme="minorBidi"/>
        </w:rPr>
        <w:t>Instructor</w:t>
      </w:r>
      <w:proofErr w:type="gramEnd"/>
      <w:r w:rsidRPr="7D89D875">
        <w:rPr>
          <w:rFonts w:asciiTheme="minorHAnsi" w:eastAsiaTheme="minorEastAsia" w:hAnsiTheme="minorHAnsi" w:cstheme="minorBidi"/>
        </w:rPr>
        <w:t xml:space="preserve"> when requesting accommodation. 0001 Reid Hall, 352-392-8565,</w:t>
      </w:r>
      <w:r w:rsidR="00DC534E" w:rsidRPr="7D89D875">
        <w:rPr>
          <w:rFonts w:asciiTheme="minorHAnsi" w:eastAsiaTheme="minorEastAsia" w:hAnsiTheme="minorHAnsi" w:cstheme="minorBidi"/>
        </w:rPr>
        <w:t xml:space="preserve"> </w:t>
      </w:r>
      <w:hyperlink r:id="rId35">
        <w:r w:rsidR="00DC534E" w:rsidRPr="7D89D875">
          <w:rPr>
            <w:rStyle w:val="Hyperlink"/>
            <w:rFonts w:asciiTheme="minorHAnsi" w:eastAsiaTheme="minorEastAsia" w:hAnsiTheme="minorHAnsi" w:cstheme="minorBidi"/>
          </w:rPr>
          <w:t>http://www.disability.ufl.edu</w:t>
        </w:r>
      </w:hyperlink>
      <w:r w:rsidR="00DC534E"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 xml:space="preserve">   </w:t>
      </w:r>
    </w:p>
    <w:p w14:paraId="61711524" w14:textId="77777777" w:rsidR="003F16B2" w:rsidRDefault="003F16B2" w:rsidP="7D89D875">
      <w:pPr>
        <w:pStyle w:val="NoSpacing"/>
        <w:rPr>
          <w:rFonts w:asciiTheme="minorHAnsi" w:eastAsiaTheme="minorEastAsia" w:hAnsiTheme="minorHAnsi" w:cstheme="minorBidi"/>
        </w:rPr>
      </w:pPr>
    </w:p>
    <w:p w14:paraId="08B2ECB8" w14:textId="6E096C44" w:rsidR="00EC2411" w:rsidRPr="00554B5D" w:rsidRDefault="00EC2411" w:rsidP="00554B5D">
      <w:pPr>
        <w:pStyle w:val="NoSpacing"/>
        <w:rPr>
          <w:b/>
          <w:bCs/>
        </w:rPr>
      </w:pPr>
      <w:r w:rsidRPr="00554B5D">
        <w:rPr>
          <w:b/>
          <w:bCs/>
        </w:rPr>
        <w:lastRenderedPageBreak/>
        <w:t>Software Use</w:t>
      </w:r>
    </w:p>
    <w:p w14:paraId="53301101" w14:textId="0E12A562" w:rsidR="00EC2411"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All faculty, staff</w:t>
      </w:r>
      <w:r w:rsidR="00AD4CBF" w:rsidRPr="7D89D875">
        <w:rPr>
          <w:rFonts w:asciiTheme="minorHAnsi" w:eastAsiaTheme="minorEastAsia" w:hAnsiTheme="minorHAnsi" w:cstheme="minorBidi"/>
        </w:rPr>
        <w:t>,</w:t>
      </w:r>
      <w:r w:rsidRPr="7D89D875">
        <w:rPr>
          <w:rFonts w:asciiTheme="minorHAnsi" w:eastAsiaTheme="minorEastAsia" w:hAnsiTheme="minorHAnsi" w:cstheme="minorBidi"/>
        </w:rPr>
        <w:t xml:space="preserve"> and students </w:t>
      </w:r>
      <w:proofErr w:type="gramStart"/>
      <w:r w:rsidRPr="7D89D875">
        <w:rPr>
          <w:rFonts w:asciiTheme="minorHAnsi" w:eastAsiaTheme="minorEastAsia" w:hAnsiTheme="minorHAnsi" w:cstheme="minorBidi"/>
        </w:rPr>
        <w:t>of</w:t>
      </w:r>
      <w:proofErr w:type="gramEnd"/>
      <w:r w:rsidRPr="7D89D875">
        <w:rPr>
          <w:rFonts w:asciiTheme="minorHAnsi" w:eastAsiaTheme="minorEastAsia" w:hAnsiTheme="minorHAnsi" w:cstheme="minorBidi"/>
        </w:rPr>
        <w:t xml:space="preserve"> the university are required and expected to obey the laws and legal agreements governing software use. </w:t>
      </w:r>
      <w:r w:rsidR="00AD4CBF" w:rsidRPr="7D89D875">
        <w:rPr>
          <w:rFonts w:asciiTheme="minorHAnsi" w:eastAsiaTheme="minorEastAsia" w:hAnsiTheme="minorHAnsi" w:cstheme="minorBidi"/>
        </w:rPr>
        <w:t xml:space="preserve"> </w:t>
      </w:r>
      <w:r w:rsidRPr="7D89D875">
        <w:rPr>
          <w:rFonts w:asciiTheme="minorHAnsi" w:eastAsiaTheme="minorEastAsia" w:hAnsiTheme="minorHAnsi" w:cstheme="minorBidi"/>
        </w:rPr>
        <w:t>Failure to do so can lead to monetary damages and/or criminal penalties for the individual violator.  Because such violations are also against university policies and rules, disciplinary action will be taken as appropriate.</w:t>
      </w:r>
    </w:p>
    <w:p w14:paraId="55A3E508" w14:textId="77777777" w:rsidR="005D6B25" w:rsidRDefault="005D6B25" w:rsidP="005D6B25">
      <w:pPr>
        <w:pStyle w:val="NoSpacing"/>
      </w:pPr>
    </w:p>
    <w:p w14:paraId="76093C1C" w14:textId="6C7B6A24" w:rsidR="00EC2411" w:rsidRPr="00554B5D" w:rsidRDefault="00EC2411" w:rsidP="00554B5D">
      <w:pPr>
        <w:pStyle w:val="NoSpacing"/>
        <w:rPr>
          <w:b/>
          <w:bCs/>
        </w:rPr>
      </w:pPr>
      <w:r w:rsidRPr="00554B5D">
        <w:rPr>
          <w:b/>
          <w:bCs/>
        </w:rPr>
        <w:t>Campus Helping Resources:</w:t>
      </w:r>
    </w:p>
    <w:p w14:paraId="5B53FBD3" w14:textId="77777777" w:rsidR="00EC2411"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For issues with technical difficulties for e-learning in Canvas, please post your question to the Technical Help Discussion in your course, or contact the UF Help Desk at:</w:t>
      </w:r>
    </w:p>
    <w:p w14:paraId="3FF0BF05" w14:textId="77777777" w:rsidR="00EC2411" w:rsidRPr="00347CE2" w:rsidRDefault="00000000" w:rsidP="7D89D875">
      <w:pPr>
        <w:pStyle w:val="NoSpacing"/>
        <w:numPr>
          <w:ilvl w:val="0"/>
          <w:numId w:val="17"/>
        </w:numPr>
        <w:rPr>
          <w:rFonts w:asciiTheme="minorHAnsi" w:eastAsiaTheme="minorEastAsia" w:hAnsiTheme="minorHAnsi" w:cstheme="minorBidi"/>
          <w:color w:val="1155CC"/>
          <w:u w:val="single"/>
        </w:rPr>
      </w:pPr>
      <w:hyperlink r:id="rId36">
        <w:r w:rsidR="00EC2411" w:rsidRPr="7D89D875">
          <w:rPr>
            <w:rFonts w:asciiTheme="minorHAnsi" w:eastAsiaTheme="minorEastAsia" w:hAnsiTheme="minorHAnsi" w:cstheme="minorBidi"/>
            <w:color w:val="1155CC"/>
            <w:u w:val="single"/>
          </w:rPr>
          <w:t>Learning</w:t>
        </w:r>
      </w:hyperlink>
      <w:hyperlink r:id="rId37">
        <w:r w:rsidR="00EC2411" w:rsidRPr="7D89D875">
          <w:rPr>
            <w:rFonts w:asciiTheme="minorHAnsi" w:eastAsiaTheme="minorEastAsia" w:hAnsiTheme="minorHAnsi" w:cstheme="minorBidi"/>
            <w:color w:val="1155CC"/>
            <w:u w:val="single"/>
          </w:rPr>
          <w:t>-</w:t>
        </w:r>
      </w:hyperlink>
      <w:hyperlink r:id="rId38">
        <w:r w:rsidR="00EC2411" w:rsidRPr="7D89D875">
          <w:rPr>
            <w:rFonts w:asciiTheme="minorHAnsi" w:eastAsiaTheme="minorEastAsia" w:hAnsiTheme="minorHAnsi" w:cstheme="minorBidi"/>
            <w:color w:val="1155CC"/>
            <w:u w:val="single"/>
          </w:rPr>
          <w:t>support</w:t>
        </w:r>
      </w:hyperlink>
      <w:hyperlink r:id="rId39">
        <w:r w:rsidR="00EC2411" w:rsidRPr="7D89D875">
          <w:rPr>
            <w:rFonts w:asciiTheme="minorHAnsi" w:eastAsiaTheme="minorEastAsia" w:hAnsiTheme="minorHAnsi" w:cstheme="minorBidi"/>
            <w:color w:val="1155CC"/>
            <w:u w:val="single"/>
          </w:rPr>
          <w:t>@</w:t>
        </w:r>
      </w:hyperlink>
      <w:hyperlink r:id="rId40">
        <w:r w:rsidR="00EC2411" w:rsidRPr="7D89D875">
          <w:rPr>
            <w:rFonts w:asciiTheme="minorHAnsi" w:eastAsiaTheme="minorEastAsia" w:hAnsiTheme="minorHAnsi" w:cstheme="minorBidi"/>
            <w:color w:val="1155CC"/>
            <w:u w:val="single"/>
          </w:rPr>
          <w:t>ufl</w:t>
        </w:r>
      </w:hyperlink>
      <w:hyperlink r:id="rId41">
        <w:r w:rsidR="00EC2411" w:rsidRPr="7D89D875">
          <w:rPr>
            <w:rFonts w:asciiTheme="minorHAnsi" w:eastAsiaTheme="minorEastAsia" w:hAnsiTheme="minorHAnsi" w:cstheme="minorBidi"/>
            <w:color w:val="1155CC"/>
            <w:u w:val="single"/>
          </w:rPr>
          <w:t>.</w:t>
        </w:r>
      </w:hyperlink>
      <w:hyperlink r:id="rId42">
        <w:r w:rsidR="00EC2411" w:rsidRPr="7D89D875">
          <w:rPr>
            <w:rFonts w:asciiTheme="minorHAnsi" w:eastAsiaTheme="minorEastAsia" w:hAnsiTheme="minorHAnsi" w:cstheme="minorBidi"/>
            <w:color w:val="1155CC"/>
            <w:u w:val="single"/>
          </w:rPr>
          <w:t>edu</w:t>
        </w:r>
      </w:hyperlink>
      <w:r w:rsidR="00EC2411" w:rsidRPr="7D89D875">
        <w:rPr>
          <w:rFonts w:asciiTheme="minorHAnsi" w:eastAsiaTheme="minorEastAsia" w:hAnsiTheme="minorHAnsi" w:cstheme="minorBidi"/>
        </w:rPr>
        <w:t xml:space="preserve"> | (352) 392-HELP - select option 2 | </w:t>
      </w:r>
      <w:hyperlink r:id="rId43">
        <w:r w:rsidR="00EC2411" w:rsidRPr="7D89D875">
          <w:rPr>
            <w:rStyle w:val="Hyperlink"/>
            <w:rFonts w:asciiTheme="minorHAnsi" w:eastAsiaTheme="minorEastAsia" w:hAnsiTheme="minorHAnsi" w:cstheme="minorBidi"/>
          </w:rPr>
          <w:t>http://elearning.ufl.edu</w:t>
        </w:r>
      </w:hyperlink>
      <w:r w:rsidR="00EC2411" w:rsidRPr="7D89D875">
        <w:rPr>
          <w:rFonts w:asciiTheme="minorHAnsi" w:eastAsiaTheme="minorEastAsia" w:hAnsiTheme="minorHAnsi" w:cstheme="minorBidi"/>
        </w:rPr>
        <w:t xml:space="preserve"> </w:t>
      </w:r>
    </w:p>
    <w:p w14:paraId="11DCF5D7" w14:textId="77777777" w:rsidR="00EC2411" w:rsidRPr="00347CE2" w:rsidRDefault="00EC2411" w:rsidP="7D89D875">
      <w:pPr>
        <w:pStyle w:val="NoSpacing"/>
        <w:numPr>
          <w:ilvl w:val="0"/>
          <w:numId w:val="17"/>
        </w:numPr>
        <w:rPr>
          <w:rFonts w:asciiTheme="minorHAnsi" w:eastAsiaTheme="minorEastAsia" w:hAnsiTheme="minorHAnsi" w:cstheme="minorBidi"/>
        </w:rPr>
      </w:pPr>
      <w:r w:rsidRPr="7D89D875">
        <w:rPr>
          <w:rFonts w:asciiTheme="minorHAnsi" w:eastAsiaTheme="minorEastAsia" w:hAnsiTheme="minorHAnsi" w:cstheme="minorBidi"/>
        </w:rPr>
        <w:t xml:space="preserve">Library Help Desk support </w:t>
      </w:r>
      <w:hyperlink r:id="rId44">
        <w:r w:rsidRPr="7D89D875">
          <w:rPr>
            <w:rStyle w:val="Hyperlink"/>
            <w:rFonts w:asciiTheme="minorHAnsi" w:eastAsiaTheme="minorEastAsia" w:hAnsiTheme="minorHAnsi" w:cstheme="minorBidi"/>
          </w:rPr>
          <w:t>http://cms.uflib.ufl.edu/ask</w:t>
        </w:r>
      </w:hyperlink>
      <w:r w:rsidRPr="7D89D875">
        <w:rPr>
          <w:rFonts w:asciiTheme="minorHAnsi" w:eastAsiaTheme="minorEastAsia" w:hAnsiTheme="minorHAnsi" w:cstheme="minorBidi"/>
        </w:rPr>
        <w:t xml:space="preserve"> </w:t>
      </w:r>
    </w:p>
    <w:p w14:paraId="64CFF678" w14:textId="5E186672" w:rsidR="00EC2411" w:rsidRPr="00347CE2" w:rsidRDefault="00EC2411" w:rsidP="7D89D875">
      <w:pPr>
        <w:pStyle w:val="NoSpacing"/>
        <w:numPr>
          <w:ilvl w:val="0"/>
          <w:numId w:val="17"/>
        </w:numPr>
        <w:rPr>
          <w:rFonts w:asciiTheme="minorHAnsi" w:eastAsiaTheme="minorEastAsia" w:hAnsiTheme="minorHAnsi" w:cstheme="minorBidi"/>
        </w:rPr>
      </w:pPr>
      <w:r w:rsidRPr="7D89D875">
        <w:rPr>
          <w:rFonts w:asciiTheme="minorHAnsi" w:eastAsiaTheme="minorEastAsia" w:hAnsiTheme="minorHAnsi" w:cstheme="minorBidi"/>
        </w:rPr>
        <w:t>SF</w:t>
      </w:r>
      <w:r w:rsidR="005D056A" w:rsidRPr="7D89D875">
        <w:rPr>
          <w:rFonts w:asciiTheme="minorHAnsi" w:eastAsiaTheme="minorEastAsia" w:hAnsiTheme="minorHAnsi" w:cstheme="minorBidi"/>
        </w:rPr>
        <w:t>FGS</w:t>
      </w:r>
      <w:r w:rsidRPr="7D89D875">
        <w:rPr>
          <w:rFonts w:asciiTheme="minorHAnsi" w:eastAsiaTheme="minorEastAsia" w:hAnsiTheme="minorHAnsi" w:cstheme="minorBidi"/>
        </w:rPr>
        <w:t xml:space="preserve"> Academic Hub </w:t>
      </w:r>
      <w:hyperlink r:id="rId45">
        <w:r w:rsidRPr="7D89D875">
          <w:rPr>
            <w:rStyle w:val="Hyperlink"/>
            <w:rFonts w:asciiTheme="minorHAnsi" w:eastAsiaTheme="minorEastAsia" w:hAnsiTheme="minorHAnsi" w:cstheme="minorBidi"/>
          </w:rPr>
          <w:t>https://ufl.instructure.com/courses/303721</w:t>
        </w:r>
      </w:hyperlink>
      <w:r w:rsidRPr="7D89D875">
        <w:rPr>
          <w:rFonts w:asciiTheme="minorHAnsi" w:eastAsiaTheme="minorEastAsia" w:hAnsiTheme="minorHAnsi" w:cstheme="minorBidi"/>
        </w:rPr>
        <w:t xml:space="preserve"> </w:t>
      </w:r>
    </w:p>
    <w:p w14:paraId="192F50BC" w14:textId="77777777" w:rsidR="00EC2411" w:rsidRPr="00347CE2" w:rsidRDefault="00EC2411" w:rsidP="7D89D875">
      <w:pPr>
        <w:spacing w:after="0" w:line="240" w:lineRule="auto"/>
        <w:ind w:left="720"/>
        <w:rPr>
          <w:rFonts w:asciiTheme="minorHAnsi" w:eastAsiaTheme="minorEastAsia" w:hAnsiTheme="minorHAnsi" w:cstheme="minorBidi"/>
          <w:color w:val="1155CC"/>
          <w:u w:val="single"/>
        </w:rPr>
      </w:pPr>
    </w:p>
    <w:p w14:paraId="4738E86E" w14:textId="1BB81A01" w:rsidR="00EC2411" w:rsidRPr="00554B5D" w:rsidRDefault="0042386E" w:rsidP="00554B5D">
      <w:pPr>
        <w:pStyle w:val="NoSpacing"/>
        <w:rPr>
          <w:b/>
          <w:bCs/>
        </w:rPr>
      </w:pPr>
      <w:r w:rsidRPr="00554B5D">
        <w:rPr>
          <w:b/>
          <w:bCs/>
        </w:rPr>
        <w:t xml:space="preserve">9.11 </w:t>
      </w:r>
      <w:r w:rsidR="00EC2411" w:rsidRPr="00554B5D">
        <w:rPr>
          <w:b/>
          <w:bCs/>
        </w:rPr>
        <w:t>Student Life, Wellness, and Counseling Help</w:t>
      </w:r>
    </w:p>
    <w:p w14:paraId="155A0C63" w14:textId="0CBA53DA" w:rsidR="005D056A"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5653740C" w14:textId="77777777" w:rsidR="00EC2411" w:rsidRPr="00347CE2" w:rsidRDefault="00EC2411" w:rsidP="7D89D875">
      <w:pPr>
        <w:pStyle w:val="NoSpacing"/>
        <w:numPr>
          <w:ilvl w:val="0"/>
          <w:numId w:val="16"/>
        </w:numPr>
        <w:rPr>
          <w:rFonts w:asciiTheme="minorHAnsi" w:eastAsiaTheme="minorEastAsia" w:hAnsiTheme="minorHAnsi" w:cstheme="minorBidi"/>
        </w:rPr>
      </w:pPr>
      <w:r w:rsidRPr="7D89D875">
        <w:rPr>
          <w:rFonts w:asciiTheme="minorHAnsi" w:eastAsiaTheme="minorEastAsia" w:hAnsiTheme="minorHAnsi" w:cstheme="minorBidi"/>
        </w:rPr>
        <w:t xml:space="preserve">Counseling and Wellness resources </w:t>
      </w:r>
      <w:hyperlink r:id="rId46">
        <w:r w:rsidRPr="7D89D875">
          <w:rPr>
            <w:rStyle w:val="Hyperlink"/>
            <w:rFonts w:asciiTheme="minorHAnsi" w:eastAsiaTheme="minorEastAsia" w:hAnsiTheme="minorHAnsi" w:cstheme="minorBidi"/>
          </w:rPr>
          <w:t>http://www.counseling.ufl.edu/cwc/</w:t>
        </w:r>
      </w:hyperlink>
      <w:r w:rsidRPr="7D89D875">
        <w:rPr>
          <w:rFonts w:asciiTheme="minorHAnsi" w:eastAsiaTheme="minorEastAsia" w:hAnsiTheme="minorHAnsi" w:cstheme="minorBidi"/>
        </w:rPr>
        <w:t xml:space="preserve"> </w:t>
      </w:r>
    </w:p>
    <w:p w14:paraId="5A97E6AB" w14:textId="77777777" w:rsidR="00EC2411" w:rsidRPr="00347CE2" w:rsidRDefault="00EC2411" w:rsidP="7D89D875">
      <w:pPr>
        <w:pStyle w:val="NoSpacing"/>
        <w:numPr>
          <w:ilvl w:val="0"/>
          <w:numId w:val="16"/>
        </w:numPr>
        <w:rPr>
          <w:rFonts w:asciiTheme="minorHAnsi" w:eastAsiaTheme="minorEastAsia" w:hAnsiTheme="minorHAnsi" w:cstheme="minorBidi"/>
        </w:rPr>
      </w:pPr>
      <w:r w:rsidRPr="7D89D875">
        <w:rPr>
          <w:rFonts w:asciiTheme="minorHAnsi" w:eastAsiaTheme="minorEastAsia" w:hAnsiTheme="minorHAnsi" w:cstheme="minorBidi"/>
        </w:rPr>
        <w:t xml:space="preserve">U Matter, We Care </w:t>
      </w:r>
      <w:hyperlink r:id="rId47">
        <w:r w:rsidRPr="7D89D875">
          <w:rPr>
            <w:rStyle w:val="Hyperlink"/>
            <w:rFonts w:asciiTheme="minorHAnsi" w:eastAsiaTheme="minorEastAsia" w:hAnsiTheme="minorHAnsi" w:cstheme="minorBidi"/>
          </w:rPr>
          <w:t>http://www.umatter.ufl.edu/</w:t>
        </w:r>
      </w:hyperlink>
      <w:r w:rsidRPr="7D89D875">
        <w:rPr>
          <w:rFonts w:asciiTheme="minorHAnsi" w:eastAsiaTheme="minorEastAsia" w:hAnsiTheme="minorHAnsi" w:cstheme="minorBidi"/>
        </w:rPr>
        <w:t xml:space="preserve"> </w:t>
      </w:r>
    </w:p>
    <w:p w14:paraId="1079270F" w14:textId="77777777" w:rsidR="00EC2411" w:rsidRPr="00347CE2" w:rsidRDefault="00EC2411" w:rsidP="7D89D875">
      <w:pPr>
        <w:pStyle w:val="NoSpacing"/>
        <w:numPr>
          <w:ilvl w:val="0"/>
          <w:numId w:val="16"/>
        </w:numPr>
        <w:rPr>
          <w:rFonts w:asciiTheme="minorHAnsi" w:eastAsiaTheme="minorEastAsia" w:hAnsiTheme="minorHAnsi" w:cstheme="minorBidi"/>
        </w:rPr>
      </w:pPr>
      <w:r w:rsidRPr="7D89D875">
        <w:rPr>
          <w:rFonts w:asciiTheme="minorHAnsi" w:eastAsiaTheme="minorEastAsia" w:hAnsiTheme="minorHAnsi" w:cstheme="minorBidi"/>
        </w:rPr>
        <w:t xml:space="preserve">Career Connections Center </w:t>
      </w:r>
      <w:hyperlink r:id="rId48">
        <w:r w:rsidRPr="7D89D875">
          <w:rPr>
            <w:rStyle w:val="Hyperlink"/>
            <w:rFonts w:asciiTheme="minorHAnsi" w:eastAsiaTheme="minorEastAsia" w:hAnsiTheme="minorHAnsi" w:cstheme="minorBidi"/>
          </w:rPr>
          <w:t>http://career.ufl.edu/</w:t>
        </w:r>
      </w:hyperlink>
      <w:r w:rsidRPr="7D89D875">
        <w:rPr>
          <w:rFonts w:asciiTheme="minorHAnsi" w:eastAsiaTheme="minorEastAsia" w:hAnsiTheme="minorHAnsi" w:cstheme="minorBidi"/>
        </w:rPr>
        <w:t xml:space="preserve">  </w:t>
      </w:r>
    </w:p>
    <w:p w14:paraId="127EA767" w14:textId="6F62F78D" w:rsidR="003F16B2" w:rsidRDefault="00EC2411" w:rsidP="002D518A">
      <w:pPr>
        <w:pStyle w:val="NoSpacing"/>
        <w:numPr>
          <w:ilvl w:val="0"/>
          <w:numId w:val="16"/>
        </w:numPr>
        <w:rPr>
          <w:rFonts w:asciiTheme="minorHAnsi" w:eastAsiaTheme="minorEastAsia" w:hAnsiTheme="minorHAnsi" w:cstheme="minorBidi"/>
        </w:rPr>
      </w:pPr>
      <w:r w:rsidRPr="7D89D875">
        <w:rPr>
          <w:rFonts w:asciiTheme="minorHAnsi" w:eastAsiaTheme="minorEastAsia" w:hAnsiTheme="minorHAnsi" w:cstheme="minorBidi"/>
        </w:rPr>
        <w:t xml:space="preserve">Other resources are available at </w:t>
      </w:r>
      <w:hyperlink r:id="rId49">
        <w:r w:rsidRPr="7D89D875">
          <w:rPr>
            <w:rFonts w:asciiTheme="minorHAnsi" w:eastAsiaTheme="minorEastAsia" w:hAnsiTheme="minorHAnsi" w:cstheme="minorBidi"/>
            <w:color w:val="1155CC"/>
            <w:u w:val="single"/>
          </w:rPr>
          <w:t>http</w:t>
        </w:r>
      </w:hyperlink>
      <w:hyperlink r:id="rId50">
        <w:r w:rsidRPr="7D89D875">
          <w:rPr>
            <w:rFonts w:asciiTheme="minorHAnsi" w:eastAsiaTheme="minorEastAsia" w:hAnsiTheme="minorHAnsi" w:cstheme="minorBidi"/>
            <w:color w:val="1155CC"/>
            <w:u w:val="single"/>
          </w:rPr>
          <w:t>://</w:t>
        </w:r>
      </w:hyperlink>
      <w:hyperlink r:id="rId51">
        <w:r w:rsidRPr="7D89D875">
          <w:rPr>
            <w:rFonts w:asciiTheme="minorHAnsi" w:eastAsiaTheme="minorEastAsia" w:hAnsiTheme="minorHAnsi" w:cstheme="minorBidi"/>
            <w:color w:val="1155CC"/>
            <w:u w:val="single"/>
          </w:rPr>
          <w:t>www</w:t>
        </w:r>
      </w:hyperlink>
      <w:hyperlink r:id="rId52">
        <w:r w:rsidRPr="7D89D875">
          <w:rPr>
            <w:rFonts w:asciiTheme="minorHAnsi" w:eastAsiaTheme="minorEastAsia" w:hAnsiTheme="minorHAnsi" w:cstheme="minorBidi"/>
            <w:color w:val="1155CC"/>
            <w:u w:val="single"/>
          </w:rPr>
          <w:t>.</w:t>
        </w:r>
      </w:hyperlink>
      <w:hyperlink r:id="rId53">
        <w:r w:rsidRPr="7D89D875">
          <w:rPr>
            <w:rFonts w:asciiTheme="minorHAnsi" w:eastAsiaTheme="minorEastAsia" w:hAnsiTheme="minorHAnsi" w:cstheme="minorBidi"/>
            <w:color w:val="1155CC"/>
            <w:u w:val="single"/>
          </w:rPr>
          <w:t>distance</w:t>
        </w:r>
      </w:hyperlink>
      <w:hyperlink r:id="rId54">
        <w:r w:rsidRPr="7D89D875">
          <w:rPr>
            <w:rFonts w:asciiTheme="minorHAnsi" w:eastAsiaTheme="minorEastAsia" w:hAnsiTheme="minorHAnsi" w:cstheme="minorBidi"/>
            <w:color w:val="1155CC"/>
            <w:u w:val="single"/>
          </w:rPr>
          <w:t>.</w:t>
        </w:r>
      </w:hyperlink>
      <w:hyperlink r:id="rId55">
        <w:r w:rsidRPr="7D89D875">
          <w:rPr>
            <w:rFonts w:asciiTheme="minorHAnsi" w:eastAsiaTheme="minorEastAsia" w:hAnsiTheme="minorHAnsi" w:cstheme="minorBidi"/>
            <w:color w:val="1155CC"/>
            <w:u w:val="single"/>
          </w:rPr>
          <w:t>ufl</w:t>
        </w:r>
      </w:hyperlink>
      <w:hyperlink r:id="rId56">
        <w:r w:rsidRPr="7D89D875">
          <w:rPr>
            <w:rFonts w:asciiTheme="minorHAnsi" w:eastAsiaTheme="minorEastAsia" w:hAnsiTheme="minorHAnsi" w:cstheme="minorBidi"/>
            <w:color w:val="1155CC"/>
            <w:u w:val="single"/>
          </w:rPr>
          <w:t>.</w:t>
        </w:r>
      </w:hyperlink>
      <w:hyperlink r:id="rId57">
        <w:r w:rsidRPr="7D89D875">
          <w:rPr>
            <w:rFonts w:asciiTheme="minorHAnsi" w:eastAsiaTheme="minorEastAsia" w:hAnsiTheme="minorHAnsi" w:cstheme="minorBidi"/>
            <w:color w:val="1155CC"/>
            <w:u w:val="single"/>
          </w:rPr>
          <w:t>edu</w:t>
        </w:r>
      </w:hyperlink>
      <w:hyperlink r:id="rId58">
        <w:r w:rsidRPr="7D89D875">
          <w:rPr>
            <w:rFonts w:asciiTheme="minorHAnsi" w:eastAsiaTheme="minorEastAsia" w:hAnsiTheme="minorHAnsi" w:cstheme="minorBidi"/>
            <w:color w:val="1155CC"/>
            <w:u w:val="single"/>
          </w:rPr>
          <w:t>/</w:t>
        </w:r>
      </w:hyperlink>
      <w:hyperlink r:id="rId59">
        <w:r w:rsidRPr="7D89D875">
          <w:rPr>
            <w:rFonts w:asciiTheme="minorHAnsi" w:eastAsiaTheme="minorEastAsia" w:hAnsiTheme="minorHAnsi" w:cstheme="minorBidi"/>
            <w:color w:val="1155CC"/>
            <w:u w:val="single"/>
          </w:rPr>
          <w:t>getting</w:t>
        </w:r>
      </w:hyperlink>
      <w:hyperlink r:id="rId60">
        <w:r w:rsidRPr="7D89D875">
          <w:rPr>
            <w:rFonts w:asciiTheme="minorHAnsi" w:eastAsiaTheme="minorEastAsia" w:hAnsiTheme="minorHAnsi" w:cstheme="minorBidi"/>
            <w:color w:val="1155CC"/>
            <w:u w:val="single"/>
          </w:rPr>
          <w:t>-</w:t>
        </w:r>
      </w:hyperlink>
      <w:hyperlink r:id="rId61">
        <w:r w:rsidRPr="7D89D875">
          <w:rPr>
            <w:rFonts w:asciiTheme="minorHAnsi" w:eastAsiaTheme="minorEastAsia" w:hAnsiTheme="minorHAnsi" w:cstheme="minorBidi"/>
            <w:color w:val="1155CC"/>
            <w:u w:val="single"/>
          </w:rPr>
          <w:t>help</w:t>
        </w:r>
      </w:hyperlink>
      <w:r w:rsidRPr="7D89D875">
        <w:rPr>
          <w:rFonts w:asciiTheme="minorHAnsi" w:eastAsiaTheme="minorEastAsia" w:hAnsiTheme="minorHAnsi" w:cstheme="minorBidi"/>
        </w:rPr>
        <w:t xml:space="preserve"> for online students.</w:t>
      </w:r>
    </w:p>
    <w:p w14:paraId="0841B8CC" w14:textId="77777777" w:rsidR="005D6B25" w:rsidRPr="002D518A" w:rsidRDefault="005D6B25" w:rsidP="005D6B25">
      <w:pPr>
        <w:pStyle w:val="NoSpacing"/>
        <w:ind w:left="720"/>
        <w:rPr>
          <w:rFonts w:asciiTheme="minorHAnsi" w:eastAsiaTheme="minorEastAsia" w:hAnsiTheme="minorHAnsi" w:cstheme="minorBidi"/>
        </w:rPr>
      </w:pPr>
    </w:p>
    <w:p w14:paraId="226C13A6" w14:textId="68A71EC8" w:rsidR="00EC2411" w:rsidRPr="00554B5D" w:rsidRDefault="0042386E" w:rsidP="00554B5D">
      <w:pPr>
        <w:pStyle w:val="NoSpacing"/>
        <w:rPr>
          <w:b/>
          <w:bCs/>
        </w:rPr>
      </w:pPr>
      <w:r w:rsidRPr="00554B5D">
        <w:rPr>
          <w:b/>
          <w:bCs/>
        </w:rPr>
        <w:t xml:space="preserve">9.12 </w:t>
      </w:r>
      <w:r w:rsidR="00EC2411" w:rsidRPr="00554B5D">
        <w:rPr>
          <w:b/>
          <w:bCs/>
        </w:rPr>
        <w:t>Student Complaint Process</w:t>
      </w:r>
    </w:p>
    <w:p w14:paraId="273A978E" w14:textId="7BB84DE5" w:rsidR="00EC2411"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The School of Forest</w:t>
      </w:r>
      <w:r w:rsidR="005D056A" w:rsidRPr="7D89D875">
        <w:rPr>
          <w:rFonts w:asciiTheme="minorHAnsi" w:eastAsiaTheme="minorEastAsia" w:hAnsiTheme="minorHAnsi" w:cstheme="minorBidi"/>
        </w:rPr>
        <w:t>, Fisheries, and Geomatics Sciences</w:t>
      </w:r>
      <w:r w:rsidRPr="7D89D875">
        <w:rPr>
          <w:rFonts w:asciiTheme="minorHAnsi" w:eastAsiaTheme="minorEastAsia" w:hAnsiTheme="minorHAnsi" w:cstheme="minorBidi"/>
        </w:rPr>
        <w:t xml:space="preserve"> cares about your experience and we will make every effort to address course concerns.  We request that all online students complete a course satisfaction survey each semester, which is a time for you to voice your thoughts on how your course is being delivered. </w:t>
      </w:r>
    </w:p>
    <w:p w14:paraId="37294D5A" w14:textId="6775BA36" w:rsidR="18F2D370" w:rsidRDefault="18F2D370" w:rsidP="7D89D875">
      <w:pPr>
        <w:pStyle w:val="NoSpacing"/>
        <w:rPr>
          <w:rFonts w:asciiTheme="minorHAnsi" w:eastAsiaTheme="minorEastAsia" w:hAnsiTheme="minorHAnsi" w:cstheme="minorBidi"/>
        </w:rPr>
      </w:pPr>
    </w:p>
    <w:p w14:paraId="0DD4EAAC" w14:textId="7B984103" w:rsidR="00EC2411" w:rsidRPr="00347CE2" w:rsidRDefault="00EC2411"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If you have a more urgent concern, your first point of contact should be the SF</w:t>
      </w:r>
      <w:r w:rsidR="001C66EC" w:rsidRPr="7D89D875">
        <w:rPr>
          <w:rFonts w:asciiTheme="minorHAnsi" w:eastAsiaTheme="minorEastAsia" w:hAnsiTheme="minorHAnsi" w:cstheme="minorBidi"/>
        </w:rPr>
        <w:t>FGS</w:t>
      </w:r>
      <w:r w:rsidRPr="7D89D875">
        <w:rPr>
          <w:rFonts w:asciiTheme="minorHAnsi" w:eastAsiaTheme="minorEastAsia" w:hAnsiTheme="minorHAnsi" w:cstheme="minorBidi"/>
        </w:rPr>
        <w:t xml:space="preserve"> Academic Coordinator or the Graduate/Undergraduate Coordinator for the program offering the course.  You may also submit a complaint directly to UF administration:</w:t>
      </w:r>
    </w:p>
    <w:p w14:paraId="6D7EDD38" w14:textId="15616C13" w:rsidR="1D1073E9" w:rsidRDefault="1D1073E9" w:rsidP="7D89D875">
      <w:pPr>
        <w:pStyle w:val="NoSpacing"/>
        <w:rPr>
          <w:rFonts w:asciiTheme="minorHAnsi" w:eastAsiaTheme="minorEastAsia" w:hAnsiTheme="minorHAnsi" w:cstheme="minorBidi"/>
        </w:rPr>
      </w:pPr>
      <w:r w:rsidRPr="7D89D875">
        <w:rPr>
          <w:rFonts w:asciiTheme="minorHAnsi" w:eastAsiaTheme="minorEastAsia" w:hAnsiTheme="minorHAnsi" w:cstheme="minorBidi"/>
        </w:rPr>
        <w:t xml:space="preserve">·         https://distance.ufl.edu/getting-help/  </w:t>
      </w:r>
    </w:p>
    <w:p w14:paraId="13F144C4" w14:textId="41560C89" w:rsidR="00862599" w:rsidRPr="0010382B" w:rsidRDefault="1D1073E9" w:rsidP="0010382B">
      <w:pPr>
        <w:pStyle w:val="NoSpacing"/>
        <w:rPr>
          <w:rFonts w:asciiTheme="minorHAnsi" w:eastAsiaTheme="minorEastAsia" w:hAnsiTheme="minorHAnsi" w:cstheme="minorBidi"/>
          <w:color w:val="0000FF"/>
          <w:u w:val="single"/>
        </w:rPr>
        <w:sectPr w:rsidR="00862599" w:rsidRPr="0010382B" w:rsidSect="002D518A">
          <w:footerReference w:type="default" r:id="rId62"/>
          <w:pgSz w:w="12240" w:h="15840"/>
          <w:pgMar w:top="1440" w:right="1440" w:bottom="1440" w:left="1440" w:header="720" w:footer="720" w:gutter="0"/>
          <w:cols w:space="720"/>
          <w:docGrid w:linePitch="360"/>
        </w:sectPr>
      </w:pPr>
      <w:r w:rsidRPr="7D89D875">
        <w:rPr>
          <w:rFonts w:asciiTheme="minorHAnsi" w:eastAsiaTheme="minorEastAsia" w:hAnsiTheme="minorHAnsi" w:cstheme="minorBidi"/>
        </w:rPr>
        <w:t xml:space="preserve">·         </w:t>
      </w:r>
      <w:hyperlink r:id="rId63">
        <w:r w:rsidRPr="7D89D875">
          <w:rPr>
            <w:rStyle w:val="Hyperlink"/>
            <w:rFonts w:asciiTheme="minorHAnsi" w:eastAsiaTheme="minorEastAsia" w:hAnsiTheme="minorHAnsi" w:cstheme="minorBidi"/>
          </w:rPr>
          <w:t>https://registrar.ufl.edu/complaint.html</w:t>
        </w:r>
      </w:hyperlink>
    </w:p>
    <w:p w14:paraId="0D77F393" w14:textId="548323DA" w:rsidR="00334102" w:rsidRPr="00B22B1D" w:rsidRDefault="00334102" w:rsidP="001512CD">
      <w:pPr>
        <w:spacing w:line="240" w:lineRule="auto"/>
        <w:contextualSpacing/>
        <w:jc w:val="both"/>
        <w:rPr>
          <w:rFonts w:cs="Calibri"/>
          <w:sz w:val="20"/>
          <w:szCs w:val="20"/>
        </w:rPr>
      </w:pPr>
    </w:p>
    <w:sectPr w:rsidR="00334102" w:rsidRPr="00B22B1D" w:rsidSect="00764A9F">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8E8C" w14:textId="77777777" w:rsidR="00A37509" w:rsidRDefault="00A37509" w:rsidP="00242CAF">
      <w:pPr>
        <w:spacing w:after="0" w:line="240" w:lineRule="auto"/>
      </w:pPr>
      <w:r>
        <w:separator/>
      </w:r>
    </w:p>
  </w:endnote>
  <w:endnote w:type="continuationSeparator" w:id="0">
    <w:p w14:paraId="0471586C" w14:textId="77777777" w:rsidR="00A37509" w:rsidRDefault="00A37509" w:rsidP="00242CAF">
      <w:pPr>
        <w:spacing w:after="0" w:line="240" w:lineRule="auto"/>
      </w:pPr>
      <w:r>
        <w:continuationSeparator/>
      </w:r>
    </w:p>
  </w:endnote>
  <w:endnote w:type="continuationNotice" w:id="1">
    <w:p w14:paraId="0F763D52" w14:textId="77777777" w:rsidR="00A37509" w:rsidRDefault="00A37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875808"/>
      <w:docPartObj>
        <w:docPartGallery w:val="Page Numbers (Bottom of Page)"/>
        <w:docPartUnique/>
      </w:docPartObj>
    </w:sdtPr>
    <w:sdtEndPr>
      <w:rPr>
        <w:noProof/>
      </w:rPr>
    </w:sdtEndPr>
    <w:sdtContent>
      <w:p w14:paraId="4F2E690F" w14:textId="4EC979DA" w:rsidR="00286FFB" w:rsidRDefault="00286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2AD37" w14:textId="77777777" w:rsidR="00286FFB" w:rsidRDefault="0028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7DC3" w14:textId="77777777" w:rsidR="00A37509" w:rsidRDefault="00A37509" w:rsidP="00242CAF">
      <w:pPr>
        <w:spacing w:after="0" w:line="240" w:lineRule="auto"/>
      </w:pPr>
      <w:r>
        <w:separator/>
      </w:r>
    </w:p>
  </w:footnote>
  <w:footnote w:type="continuationSeparator" w:id="0">
    <w:p w14:paraId="518D1043" w14:textId="77777777" w:rsidR="00A37509" w:rsidRDefault="00A37509" w:rsidP="00242CAF">
      <w:pPr>
        <w:spacing w:after="0" w:line="240" w:lineRule="auto"/>
      </w:pPr>
      <w:r>
        <w:continuationSeparator/>
      </w:r>
    </w:p>
  </w:footnote>
  <w:footnote w:type="continuationNotice" w:id="1">
    <w:p w14:paraId="74B15BAC" w14:textId="77777777" w:rsidR="00A37509" w:rsidRDefault="00A375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A247BF"/>
    <w:multiLevelType w:val="hybridMultilevel"/>
    <w:tmpl w:val="36CA5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1431"/>
    <w:multiLevelType w:val="multilevel"/>
    <w:tmpl w:val="A98AB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D6311"/>
    <w:multiLevelType w:val="hybridMultilevel"/>
    <w:tmpl w:val="879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739F"/>
    <w:multiLevelType w:val="multilevel"/>
    <w:tmpl w:val="DE807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5FC91"/>
    <w:multiLevelType w:val="hybridMultilevel"/>
    <w:tmpl w:val="7B2A84A2"/>
    <w:lvl w:ilvl="0" w:tplc="99B8BE8C">
      <w:start w:val="1"/>
      <w:numFmt w:val="decimal"/>
      <w:lvlText w:val="%1."/>
      <w:lvlJc w:val="left"/>
      <w:pPr>
        <w:ind w:left="720" w:hanging="360"/>
      </w:pPr>
    </w:lvl>
    <w:lvl w:ilvl="1" w:tplc="92B83232">
      <w:start w:val="1"/>
      <w:numFmt w:val="lowerLetter"/>
      <w:lvlText w:val="%2."/>
      <w:lvlJc w:val="left"/>
      <w:pPr>
        <w:ind w:left="1440" w:hanging="360"/>
      </w:pPr>
    </w:lvl>
    <w:lvl w:ilvl="2" w:tplc="FD56983C">
      <w:start w:val="1"/>
      <w:numFmt w:val="lowerRoman"/>
      <w:lvlText w:val="%3."/>
      <w:lvlJc w:val="right"/>
      <w:pPr>
        <w:ind w:left="2160" w:hanging="180"/>
      </w:pPr>
    </w:lvl>
    <w:lvl w:ilvl="3" w:tplc="DBB66D2E">
      <w:start w:val="1"/>
      <w:numFmt w:val="decimal"/>
      <w:lvlText w:val="%4."/>
      <w:lvlJc w:val="left"/>
      <w:pPr>
        <w:ind w:left="2880" w:hanging="360"/>
      </w:pPr>
    </w:lvl>
    <w:lvl w:ilvl="4" w:tplc="FDC6303E">
      <w:start w:val="1"/>
      <w:numFmt w:val="lowerLetter"/>
      <w:lvlText w:val="%5."/>
      <w:lvlJc w:val="left"/>
      <w:pPr>
        <w:ind w:left="3600" w:hanging="360"/>
      </w:pPr>
    </w:lvl>
    <w:lvl w:ilvl="5" w:tplc="30F0EBB6">
      <w:start w:val="1"/>
      <w:numFmt w:val="lowerRoman"/>
      <w:lvlText w:val="%6."/>
      <w:lvlJc w:val="right"/>
      <w:pPr>
        <w:ind w:left="4320" w:hanging="180"/>
      </w:pPr>
    </w:lvl>
    <w:lvl w:ilvl="6" w:tplc="4ADA1E40">
      <w:start w:val="1"/>
      <w:numFmt w:val="decimal"/>
      <w:lvlText w:val="%7."/>
      <w:lvlJc w:val="left"/>
      <w:pPr>
        <w:ind w:left="5040" w:hanging="360"/>
      </w:pPr>
    </w:lvl>
    <w:lvl w:ilvl="7" w:tplc="DF1278F0">
      <w:start w:val="1"/>
      <w:numFmt w:val="lowerLetter"/>
      <w:lvlText w:val="%8."/>
      <w:lvlJc w:val="left"/>
      <w:pPr>
        <w:ind w:left="5760" w:hanging="360"/>
      </w:pPr>
    </w:lvl>
    <w:lvl w:ilvl="8" w:tplc="F6581CEE">
      <w:start w:val="1"/>
      <w:numFmt w:val="lowerRoman"/>
      <w:lvlText w:val="%9."/>
      <w:lvlJc w:val="right"/>
      <w:pPr>
        <w:ind w:left="6480" w:hanging="180"/>
      </w:pPr>
    </w:lvl>
  </w:abstractNum>
  <w:abstractNum w:abstractNumId="6" w15:restartNumberingAfterBreak="0">
    <w:nsid w:val="14D016FA"/>
    <w:multiLevelType w:val="hybridMultilevel"/>
    <w:tmpl w:val="36D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5EF28"/>
    <w:multiLevelType w:val="hybridMultilevel"/>
    <w:tmpl w:val="D89C5838"/>
    <w:lvl w:ilvl="0" w:tplc="DFD2FE84">
      <w:start w:val="2"/>
      <w:numFmt w:val="decimal"/>
      <w:lvlText w:val="%1."/>
      <w:lvlJc w:val="left"/>
      <w:pPr>
        <w:ind w:left="720" w:hanging="360"/>
      </w:pPr>
    </w:lvl>
    <w:lvl w:ilvl="1" w:tplc="AD2AD4E8">
      <w:start w:val="1"/>
      <w:numFmt w:val="lowerLetter"/>
      <w:lvlText w:val="%2."/>
      <w:lvlJc w:val="left"/>
      <w:pPr>
        <w:ind w:left="1440" w:hanging="360"/>
      </w:pPr>
    </w:lvl>
    <w:lvl w:ilvl="2" w:tplc="89A4031A">
      <w:start w:val="1"/>
      <w:numFmt w:val="lowerRoman"/>
      <w:lvlText w:val="%3."/>
      <w:lvlJc w:val="right"/>
      <w:pPr>
        <w:ind w:left="2160" w:hanging="180"/>
      </w:pPr>
    </w:lvl>
    <w:lvl w:ilvl="3" w:tplc="6C42B874">
      <w:start w:val="1"/>
      <w:numFmt w:val="decimal"/>
      <w:lvlText w:val="%4."/>
      <w:lvlJc w:val="left"/>
      <w:pPr>
        <w:ind w:left="2880" w:hanging="360"/>
      </w:pPr>
    </w:lvl>
    <w:lvl w:ilvl="4" w:tplc="B140642A">
      <w:start w:val="1"/>
      <w:numFmt w:val="lowerLetter"/>
      <w:lvlText w:val="%5."/>
      <w:lvlJc w:val="left"/>
      <w:pPr>
        <w:ind w:left="3600" w:hanging="360"/>
      </w:pPr>
    </w:lvl>
    <w:lvl w:ilvl="5" w:tplc="1DE2BC16">
      <w:start w:val="1"/>
      <w:numFmt w:val="lowerRoman"/>
      <w:lvlText w:val="%6."/>
      <w:lvlJc w:val="right"/>
      <w:pPr>
        <w:ind w:left="4320" w:hanging="180"/>
      </w:pPr>
    </w:lvl>
    <w:lvl w:ilvl="6" w:tplc="2E421A1E">
      <w:start w:val="1"/>
      <w:numFmt w:val="decimal"/>
      <w:lvlText w:val="%7."/>
      <w:lvlJc w:val="left"/>
      <w:pPr>
        <w:ind w:left="5040" w:hanging="360"/>
      </w:pPr>
    </w:lvl>
    <w:lvl w:ilvl="7" w:tplc="341CA732">
      <w:start w:val="1"/>
      <w:numFmt w:val="lowerLetter"/>
      <w:lvlText w:val="%8."/>
      <w:lvlJc w:val="left"/>
      <w:pPr>
        <w:ind w:left="5760" w:hanging="360"/>
      </w:pPr>
    </w:lvl>
    <w:lvl w:ilvl="8" w:tplc="D9CC17CC">
      <w:start w:val="1"/>
      <w:numFmt w:val="lowerRoman"/>
      <w:lvlText w:val="%9."/>
      <w:lvlJc w:val="right"/>
      <w:pPr>
        <w:ind w:left="6480" w:hanging="180"/>
      </w:pPr>
    </w:lvl>
  </w:abstractNum>
  <w:abstractNum w:abstractNumId="8" w15:restartNumberingAfterBreak="0">
    <w:nsid w:val="1DF03075"/>
    <w:multiLevelType w:val="hybridMultilevel"/>
    <w:tmpl w:val="8404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5471"/>
    <w:multiLevelType w:val="hybridMultilevel"/>
    <w:tmpl w:val="118EF24A"/>
    <w:lvl w:ilvl="0" w:tplc="C6040C0C">
      <w:start w:val="5"/>
      <w:numFmt w:val="decimal"/>
      <w:lvlText w:val="%1."/>
      <w:lvlJc w:val="left"/>
      <w:pPr>
        <w:ind w:left="720" w:hanging="360"/>
      </w:pPr>
    </w:lvl>
    <w:lvl w:ilvl="1" w:tplc="9DC2A708">
      <w:start w:val="1"/>
      <w:numFmt w:val="lowerLetter"/>
      <w:lvlText w:val="%2."/>
      <w:lvlJc w:val="left"/>
      <w:pPr>
        <w:ind w:left="1440" w:hanging="360"/>
      </w:pPr>
    </w:lvl>
    <w:lvl w:ilvl="2" w:tplc="77D82A1C">
      <w:start w:val="1"/>
      <w:numFmt w:val="lowerRoman"/>
      <w:lvlText w:val="%3."/>
      <w:lvlJc w:val="right"/>
      <w:pPr>
        <w:ind w:left="2160" w:hanging="180"/>
      </w:pPr>
    </w:lvl>
    <w:lvl w:ilvl="3" w:tplc="CD528044">
      <w:start w:val="1"/>
      <w:numFmt w:val="decimal"/>
      <w:lvlText w:val="%4."/>
      <w:lvlJc w:val="left"/>
      <w:pPr>
        <w:ind w:left="2880" w:hanging="360"/>
      </w:pPr>
    </w:lvl>
    <w:lvl w:ilvl="4" w:tplc="2A205ADC">
      <w:start w:val="1"/>
      <w:numFmt w:val="lowerLetter"/>
      <w:lvlText w:val="%5."/>
      <w:lvlJc w:val="left"/>
      <w:pPr>
        <w:ind w:left="3600" w:hanging="360"/>
      </w:pPr>
    </w:lvl>
    <w:lvl w:ilvl="5" w:tplc="31C85042">
      <w:start w:val="1"/>
      <w:numFmt w:val="lowerRoman"/>
      <w:lvlText w:val="%6."/>
      <w:lvlJc w:val="right"/>
      <w:pPr>
        <w:ind w:left="4320" w:hanging="180"/>
      </w:pPr>
    </w:lvl>
    <w:lvl w:ilvl="6" w:tplc="6724360A">
      <w:start w:val="1"/>
      <w:numFmt w:val="decimal"/>
      <w:lvlText w:val="%7."/>
      <w:lvlJc w:val="left"/>
      <w:pPr>
        <w:ind w:left="5040" w:hanging="360"/>
      </w:pPr>
    </w:lvl>
    <w:lvl w:ilvl="7" w:tplc="7C88DCDE">
      <w:start w:val="1"/>
      <w:numFmt w:val="lowerLetter"/>
      <w:lvlText w:val="%8."/>
      <w:lvlJc w:val="left"/>
      <w:pPr>
        <w:ind w:left="5760" w:hanging="360"/>
      </w:pPr>
    </w:lvl>
    <w:lvl w:ilvl="8" w:tplc="CA78FC2C">
      <w:start w:val="1"/>
      <w:numFmt w:val="lowerRoman"/>
      <w:lvlText w:val="%9."/>
      <w:lvlJc w:val="right"/>
      <w:pPr>
        <w:ind w:left="6480" w:hanging="180"/>
      </w:pPr>
    </w:lvl>
  </w:abstractNum>
  <w:abstractNum w:abstractNumId="10" w15:restartNumberingAfterBreak="0">
    <w:nsid w:val="34B82258"/>
    <w:multiLevelType w:val="hybridMultilevel"/>
    <w:tmpl w:val="CBE21F94"/>
    <w:lvl w:ilvl="0" w:tplc="2CF89D94">
      <w:start w:val="7922"/>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0C5CFA"/>
    <w:multiLevelType w:val="hybridMultilevel"/>
    <w:tmpl w:val="592C7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4065F"/>
    <w:multiLevelType w:val="hybridMultilevel"/>
    <w:tmpl w:val="AA6A4D6C"/>
    <w:lvl w:ilvl="0" w:tplc="50FE9F7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73245BC"/>
    <w:multiLevelType w:val="multilevel"/>
    <w:tmpl w:val="5F4A1788"/>
    <w:lvl w:ilvl="0">
      <w:start w:val="1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A2071"/>
    <w:multiLevelType w:val="hybridMultilevel"/>
    <w:tmpl w:val="8D32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10B19"/>
    <w:multiLevelType w:val="hybridMultilevel"/>
    <w:tmpl w:val="F29E3BD8"/>
    <w:lvl w:ilvl="0" w:tplc="2B8C1E98">
      <w:start w:val="20"/>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69A52F2"/>
    <w:multiLevelType w:val="multilevel"/>
    <w:tmpl w:val="6EF2A366"/>
    <w:lvl w:ilvl="0">
      <w:start w:val="1"/>
      <w:numFmt w:val="decimal"/>
      <w:lvlText w:val="%1"/>
      <w:lvlJc w:val="left"/>
      <w:pPr>
        <w:ind w:left="432" w:hanging="432"/>
      </w:pPr>
      <w:rPr>
        <w:rFonts w:hint="default"/>
        <w:color w:val="4F81BD" w:themeColor="accent1"/>
      </w:rPr>
    </w:lvl>
    <w:lvl w:ilvl="1">
      <w:start w:val="1"/>
      <w:numFmt w:val="decimal"/>
      <w:lvlText w:val="%1.%2"/>
      <w:lvlJc w:val="left"/>
      <w:pPr>
        <w:ind w:left="576" w:hanging="576"/>
      </w:pPr>
      <w:rPr>
        <w:rFonts w:hint="default"/>
        <w:color w:val="4F81BD" w:themeColor="accent1"/>
      </w:rPr>
    </w:lvl>
    <w:lvl w:ilvl="2">
      <w:start w:val="1"/>
      <w:numFmt w:val="decimal"/>
      <w:pStyle w:val="Heading3"/>
      <w:lvlText w:val="%1.%2.%3"/>
      <w:lvlJc w:val="left"/>
      <w:pPr>
        <w:ind w:left="720" w:hanging="720"/>
      </w:pPr>
      <w:rPr>
        <w:rFonts w:hint="default"/>
        <w:color w:val="4F81BD" w:themeColor="accent1"/>
      </w:rPr>
    </w:lvl>
    <w:lvl w:ilvl="3">
      <w:start w:val="1"/>
      <w:numFmt w:val="decimal"/>
      <w:pStyle w:val="Heading4"/>
      <w:lvlText w:val="%1.%2.%3.%4"/>
      <w:lvlJc w:val="left"/>
      <w:pPr>
        <w:ind w:left="864" w:hanging="864"/>
      </w:pPr>
      <w:rPr>
        <w:rFonts w:hint="default"/>
        <w:color w:val="4F81BD" w:themeColor="accent1"/>
      </w:rPr>
    </w:lvl>
    <w:lvl w:ilvl="4">
      <w:start w:val="1"/>
      <w:numFmt w:val="decimal"/>
      <w:pStyle w:val="Heading5"/>
      <w:lvlText w:val="%1.%2.%3.%4.%5"/>
      <w:lvlJc w:val="left"/>
      <w:pPr>
        <w:ind w:left="1008" w:hanging="1008"/>
      </w:pPr>
      <w:rPr>
        <w:rFonts w:hint="default"/>
        <w:color w:val="4F81BD" w:themeColor="accent1"/>
      </w:rPr>
    </w:lvl>
    <w:lvl w:ilvl="5">
      <w:start w:val="1"/>
      <w:numFmt w:val="decimal"/>
      <w:pStyle w:val="Heading6"/>
      <w:lvlText w:val="%1.%2.%3.%4.%5.%6"/>
      <w:lvlJc w:val="left"/>
      <w:pPr>
        <w:ind w:left="1152" w:hanging="1152"/>
      </w:pPr>
      <w:rPr>
        <w:rFonts w:hint="default"/>
        <w:color w:val="4F81BD" w:themeColor="accent1"/>
      </w:rPr>
    </w:lvl>
    <w:lvl w:ilvl="6">
      <w:start w:val="1"/>
      <w:numFmt w:val="decimal"/>
      <w:pStyle w:val="Heading7"/>
      <w:lvlText w:val="%1.%2.%3.%4.%5.%6.%7"/>
      <w:lvlJc w:val="left"/>
      <w:pPr>
        <w:ind w:left="1296" w:hanging="1296"/>
      </w:pPr>
      <w:rPr>
        <w:rFonts w:hint="default"/>
        <w:color w:val="4F81BD" w:themeColor="accent1"/>
      </w:rPr>
    </w:lvl>
    <w:lvl w:ilvl="7">
      <w:start w:val="1"/>
      <w:numFmt w:val="decimal"/>
      <w:pStyle w:val="Heading8"/>
      <w:lvlText w:val="%1.%2.%3.%4.%5.%6.%7.%8"/>
      <w:lvlJc w:val="left"/>
      <w:pPr>
        <w:ind w:left="1440" w:hanging="1440"/>
      </w:pPr>
      <w:rPr>
        <w:rFonts w:hint="default"/>
        <w:color w:val="4F81BD" w:themeColor="accent1"/>
      </w:rPr>
    </w:lvl>
    <w:lvl w:ilvl="8">
      <w:start w:val="1"/>
      <w:numFmt w:val="decimal"/>
      <w:pStyle w:val="Heading9"/>
      <w:lvlText w:val="%1.%2.%3.%4.%5.%6.%7.%8.%9"/>
      <w:lvlJc w:val="left"/>
      <w:pPr>
        <w:ind w:left="1584" w:hanging="1584"/>
      </w:pPr>
      <w:rPr>
        <w:rFonts w:hint="default"/>
        <w:color w:val="4F81BD" w:themeColor="accent1"/>
      </w:rPr>
    </w:lvl>
  </w:abstractNum>
  <w:abstractNum w:abstractNumId="17" w15:restartNumberingAfterBreak="0">
    <w:nsid w:val="4A4461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6E99E"/>
    <w:multiLevelType w:val="hybridMultilevel"/>
    <w:tmpl w:val="7786F64C"/>
    <w:lvl w:ilvl="0" w:tplc="4C04C636">
      <w:start w:val="4"/>
      <w:numFmt w:val="decimal"/>
      <w:lvlText w:val="%1."/>
      <w:lvlJc w:val="left"/>
      <w:pPr>
        <w:ind w:left="720" w:hanging="360"/>
      </w:pPr>
    </w:lvl>
    <w:lvl w:ilvl="1" w:tplc="9A4E27DE">
      <w:start w:val="1"/>
      <w:numFmt w:val="lowerLetter"/>
      <w:lvlText w:val="%2."/>
      <w:lvlJc w:val="left"/>
      <w:pPr>
        <w:ind w:left="1440" w:hanging="360"/>
      </w:pPr>
    </w:lvl>
    <w:lvl w:ilvl="2" w:tplc="E51638DC">
      <w:start w:val="1"/>
      <w:numFmt w:val="lowerRoman"/>
      <w:lvlText w:val="%3."/>
      <w:lvlJc w:val="right"/>
      <w:pPr>
        <w:ind w:left="2160" w:hanging="180"/>
      </w:pPr>
    </w:lvl>
    <w:lvl w:ilvl="3" w:tplc="9FB2F5D6">
      <w:start w:val="1"/>
      <w:numFmt w:val="decimal"/>
      <w:lvlText w:val="%4."/>
      <w:lvlJc w:val="left"/>
      <w:pPr>
        <w:ind w:left="2880" w:hanging="360"/>
      </w:pPr>
    </w:lvl>
    <w:lvl w:ilvl="4" w:tplc="A43404BE">
      <w:start w:val="1"/>
      <w:numFmt w:val="lowerLetter"/>
      <w:lvlText w:val="%5."/>
      <w:lvlJc w:val="left"/>
      <w:pPr>
        <w:ind w:left="3600" w:hanging="360"/>
      </w:pPr>
    </w:lvl>
    <w:lvl w:ilvl="5" w:tplc="27BA96C4">
      <w:start w:val="1"/>
      <w:numFmt w:val="lowerRoman"/>
      <w:lvlText w:val="%6."/>
      <w:lvlJc w:val="right"/>
      <w:pPr>
        <w:ind w:left="4320" w:hanging="180"/>
      </w:pPr>
    </w:lvl>
    <w:lvl w:ilvl="6" w:tplc="5B6809DC">
      <w:start w:val="1"/>
      <w:numFmt w:val="decimal"/>
      <w:lvlText w:val="%7."/>
      <w:lvlJc w:val="left"/>
      <w:pPr>
        <w:ind w:left="5040" w:hanging="360"/>
      </w:pPr>
    </w:lvl>
    <w:lvl w:ilvl="7" w:tplc="A0B006A6">
      <w:start w:val="1"/>
      <w:numFmt w:val="lowerLetter"/>
      <w:lvlText w:val="%8."/>
      <w:lvlJc w:val="left"/>
      <w:pPr>
        <w:ind w:left="5760" w:hanging="360"/>
      </w:pPr>
    </w:lvl>
    <w:lvl w:ilvl="8" w:tplc="5FC8EF4E">
      <w:start w:val="1"/>
      <w:numFmt w:val="lowerRoman"/>
      <w:lvlText w:val="%9."/>
      <w:lvlJc w:val="right"/>
      <w:pPr>
        <w:ind w:left="6480" w:hanging="180"/>
      </w:pPr>
    </w:lvl>
  </w:abstractNum>
  <w:abstractNum w:abstractNumId="20" w15:restartNumberingAfterBreak="0">
    <w:nsid w:val="5C091461"/>
    <w:multiLevelType w:val="hybridMultilevel"/>
    <w:tmpl w:val="04A6C752"/>
    <w:lvl w:ilvl="0" w:tplc="2BE0AC3C">
      <w:start w:val="20"/>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86610C"/>
    <w:multiLevelType w:val="multilevel"/>
    <w:tmpl w:val="01F8E590"/>
    <w:lvl w:ilvl="0">
      <w:start w:val="13"/>
      <w:numFmt w:val="decimal"/>
      <w:lvlText w:val="%1."/>
      <w:lvlJc w:val="left"/>
      <w:pPr>
        <w:ind w:left="360" w:hanging="360"/>
      </w:pPr>
      <w:rPr>
        <w:rFonts w:hint="default"/>
      </w:rPr>
    </w:lvl>
    <w:lvl w:ilvl="1">
      <w:start w:val="6"/>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B7D434"/>
    <w:multiLevelType w:val="hybridMultilevel"/>
    <w:tmpl w:val="1B120A66"/>
    <w:lvl w:ilvl="0" w:tplc="5F407686">
      <w:start w:val="3"/>
      <w:numFmt w:val="decimal"/>
      <w:lvlText w:val="%1."/>
      <w:lvlJc w:val="left"/>
      <w:pPr>
        <w:ind w:left="720" w:hanging="360"/>
      </w:pPr>
    </w:lvl>
    <w:lvl w:ilvl="1" w:tplc="6F3A9F0C">
      <w:start w:val="1"/>
      <w:numFmt w:val="lowerLetter"/>
      <w:lvlText w:val="%2."/>
      <w:lvlJc w:val="left"/>
      <w:pPr>
        <w:ind w:left="1440" w:hanging="360"/>
      </w:pPr>
    </w:lvl>
    <w:lvl w:ilvl="2" w:tplc="1F2081A8">
      <w:start w:val="1"/>
      <w:numFmt w:val="lowerRoman"/>
      <w:lvlText w:val="%3."/>
      <w:lvlJc w:val="right"/>
      <w:pPr>
        <w:ind w:left="2160" w:hanging="180"/>
      </w:pPr>
    </w:lvl>
    <w:lvl w:ilvl="3" w:tplc="82CA0806">
      <w:start w:val="1"/>
      <w:numFmt w:val="decimal"/>
      <w:lvlText w:val="%4."/>
      <w:lvlJc w:val="left"/>
      <w:pPr>
        <w:ind w:left="2880" w:hanging="360"/>
      </w:pPr>
    </w:lvl>
    <w:lvl w:ilvl="4" w:tplc="12C8FD80">
      <w:start w:val="1"/>
      <w:numFmt w:val="lowerLetter"/>
      <w:lvlText w:val="%5."/>
      <w:lvlJc w:val="left"/>
      <w:pPr>
        <w:ind w:left="3600" w:hanging="360"/>
      </w:pPr>
    </w:lvl>
    <w:lvl w:ilvl="5" w:tplc="99DC2BB4">
      <w:start w:val="1"/>
      <w:numFmt w:val="lowerRoman"/>
      <w:lvlText w:val="%6."/>
      <w:lvlJc w:val="right"/>
      <w:pPr>
        <w:ind w:left="4320" w:hanging="180"/>
      </w:pPr>
    </w:lvl>
    <w:lvl w:ilvl="6" w:tplc="16DC48B0">
      <w:start w:val="1"/>
      <w:numFmt w:val="decimal"/>
      <w:lvlText w:val="%7."/>
      <w:lvlJc w:val="left"/>
      <w:pPr>
        <w:ind w:left="5040" w:hanging="360"/>
      </w:pPr>
    </w:lvl>
    <w:lvl w:ilvl="7" w:tplc="F39C4F60">
      <w:start w:val="1"/>
      <w:numFmt w:val="lowerLetter"/>
      <w:lvlText w:val="%8."/>
      <w:lvlJc w:val="left"/>
      <w:pPr>
        <w:ind w:left="5760" w:hanging="360"/>
      </w:pPr>
    </w:lvl>
    <w:lvl w:ilvl="8" w:tplc="AE5A4506">
      <w:start w:val="1"/>
      <w:numFmt w:val="lowerRoman"/>
      <w:lvlText w:val="%9."/>
      <w:lvlJc w:val="right"/>
      <w:pPr>
        <w:ind w:left="6480" w:hanging="180"/>
      </w:pPr>
    </w:lvl>
  </w:abstractNum>
  <w:abstractNum w:abstractNumId="23" w15:restartNumberingAfterBreak="0">
    <w:nsid w:val="75656496"/>
    <w:multiLevelType w:val="hybridMultilevel"/>
    <w:tmpl w:val="23EA1B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B06FCA"/>
    <w:multiLevelType w:val="hybridMultilevel"/>
    <w:tmpl w:val="F54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951DE"/>
    <w:multiLevelType w:val="hybridMultilevel"/>
    <w:tmpl w:val="23EA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0547">
    <w:abstractNumId w:val="9"/>
  </w:num>
  <w:num w:numId="2" w16cid:durableId="693577020">
    <w:abstractNumId w:val="19"/>
  </w:num>
  <w:num w:numId="3" w16cid:durableId="350642985">
    <w:abstractNumId w:val="22"/>
  </w:num>
  <w:num w:numId="4" w16cid:durableId="1534028529">
    <w:abstractNumId w:val="7"/>
  </w:num>
  <w:num w:numId="5" w16cid:durableId="608243432">
    <w:abstractNumId w:val="5"/>
  </w:num>
  <w:num w:numId="6" w16cid:durableId="1666474574">
    <w:abstractNumId w:val="10"/>
  </w:num>
  <w:num w:numId="7" w16cid:durableId="1478646355">
    <w:abstractNumId w:val="12"/>
  </w:num>
  <w:num w:numId="8" w16cid:durableId="501965948">
    <w:abstractNumId w:val="20"/>
  </w:num>
  <w:num w:numId="9" w16cid:durableId="920409884">
    <w:abstractNumId w:val="15"/>
  </w:num>
  <w:num w:numId="10" w16cid:durableId="69156621">
    <w:abstractNumId w:val="1"/>
  </w:num>
  <w:num w:numId="11" w16cid:durableId="1749039077">
    <w:abstractNumId w:val="6"/>
  </w:num>
  <w:num w:numId="12" w16cid:durableId="862522622">
    <w:abstractNumId w:val="16"/>
  </w:num>
  <w:num w:numId="13" w16cid:durableId="934479234">
    <w:abstractNumId w:val="0"/>
  </w:num>
  <w:num w:numId="14" w16cid:durableId="1439374872">
    <w:abstractNumId w:val="18"/>
  </w:num>
  <w:num w:numId="15" w16cid:durableId="512231621">
    <w:abstractNumId w:val="3"/>
  </w:num>
  <w:num w:numId="16" w16cid:durableId="1885365769">
    <w:abstractNumId w:val="14"/>
  </w:num>
  <w:num w:numId="17" w16cid:durableId="821509870">
    <w:abstractNumId w:val="24"/>
  </w:num>
  <w:num w:numId="18" w16cid:durableId="852378475">
    <w:abstractNumId w:val="8"/>
  </w:num>
  <w:num w:numId="19" w16cid:durableId="2019503953">
    <w:abstractNumId w:val="25"/>
  </w:num>
  <w:num w:numId="20" w16cid:durableId="651102137">
    <w:abstractNumId w:val="23"/>
  </w:num>
  <w:num w:numId="21" w16cid:durableId="1110708742">
    <w:abstractNumId w:val="11"/>
  </w:num>
  <w:num w:numId="22" w16cid:durableId="720639804">
    <w:abstractNumId w:val="2"/>
  </w:num>
  <w:num w:numId="23" w16cid:durableId="1580359566">
    <w:abstractNumId w:val="4"/>
  </w:num>
  <w:num w:numId="24" w16cid:durableId="1299797720">
    <w:abstractNumId w:val="21"/>
  </w:num>
  <w:num w:numId="25" w16cid:durableId="86735231">
    <w:abstractNumId w:val="17"/>
  </w:num>
  <w:num w:numId="26" w16cid:durableId="1938710175">
    <w:abstractNumId w:val="13"/>
  </w:num>
  <w:num w:numId="27" w16cid:durableId="15239375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12"/>
    <w:rsid w:val="00003DE4"/>
    <w:rsid w:val="0000438E"/>
    <w:rsid w:val="00015A5A"/>
    <w:rsid w:val="00020994"/>
    <w:rsid w:val="00021519"/>
    <w:rsid w:val="000244F3"/>
    <w:rsid w:val="00026C68"/>
    <w:rsid w:val="00030634"/>
    <w:rsid w:val="000334AF"/>
    <w:rsid w:val="00033969"/>
    <w:rsid w:val="00037FF0"/>
    <w:rsid w:val="00041096"/>
    <w:rsid w:val="00042BCB"/>
    <w:rsid w:val="000448A2"/>
    <w:rsid w:val="00044CE3"/>
    <w:rsid w:val="000458A8"/>
    <w:rsid w:val="00047B88"/>
    <w:rsid w:val="00051FB8"/>
    <w:rsid w:val="00053B14"/>
    <w:rsid w:val="00070B7D"/>
    <w:rsid w:val="00074C97"/>
    <w:rsid w:val="00076349"/>
    <w:rsid w:val="00076C2A"/>
    <w:rsid w:val="00081696"/>
    <w:rsid w:val="00083968"/>
    <w:rsid w:val="00083E97"/>
    <w:rsid w:val="00085805"/>
    <w:rsid w:val="00093AC0"/>
    <w:rsid w:val="000940D6"/>
    <w:rsid w:val="000A3C89"/>
    <w:rsid w:val="000A60EB"/>
    <w:rsid w:val="000B7214"/>
    <w:rsid w:val="000C0A2C"/>
    <w:rsid w:val="000C446E"/>
    <w:rsid w:val="000D0B5E"/>
    <w:rsid w:val="000D2C35"/>
    <w:rsid w:val="000D6646"/>
    <w:rsid w:val="000E0810"/>
    <w:rsid w:val="000E0AC7"/>
    <w:rsid w:val="000E2163"/>
    <w:rsid w:val="000F2BD1"/>
    <w:rsid w:val="001007E3"/>
    <w:rsid w:val="0010382B"/>
    <w:rsid w:val="00111EBB"/>
    <w:rsid w:val="0011295B"/>
    <w:rsid w:val="00112FDE"/>
    <w:rsid w:val="001215E2"/>
    <w:rsid w:val="001257D2"/>
    <w:rsid w:val="00126B26"/>
    <w:rsid w:val="00131105"/>
    <w:rsid w:val="00136B1D"/>
    <w:rsid w:val="0013779E"/>
    <w:rsid w:val="0014020E"/>
    <w:rsid w:val="00143BC5"/>
    <w:rsid w:val="001512CD"/>
    <w:rsid w:val="00152278"/>
    <w:rsid w:val="001548A1"/>
    <w:rsid w:val="001600B0"/>
    <w:rsid w:val="00160267"/>
    <w:rsid w:val="00160518"/>
    <w:rsid w:val="00161307"/>
    <w:rsid w:val="001630F2"/>
    <w:rsid w:val="001636DC"/>
    <w:rsid w:val="001706C5"/>
    <w:rsid w:val="00172B34"/>
    <w:rsid w:val="00182E11"/>
    <w:rsid w:val="00183F5A"/>
    <w:rsid w:val="00184DCB"/>
    <w:rsid w:val="001904FA"/>
    <w:rsid w:val="0019517F"/>
    <w:rsid w:val="001A6C8F"/>
    <w:rsid w:val="001B2341"/>
    <w:rsid w:val="001B32B7"/>
    <w:rsid w:val="001C1A27"/>
    <w:rsid w:val="001C2FE0"/>
    <w:rsid w:val="001C4CF0"/>
    <w:rsid w:val="001C66EC"/>
    <w:rsid w:val="001D081D"/>
    <w:rsid w:val="001E0132"/>
    <w:rsid w:val="001E013A"/>
    <w:rsid w:val="001F273D"/>
    <w:rsid w:val="001F290F"/>
    <w:rsid w:val="001F2A9E"/>
    <w:rsid w:val="001F7F0E"/>
    <w:rsid w:val="002026D9"/>
    <w:rsid w:val="00205855"/>
    <w:rsid w:val="00205D26"/>
    <w:rsid w:val="00216598"/>
    <w:rsid w:val="00220847"/>
    <w:rsid w:val="00224E6C"/>
    <w:rsid w:val="00231C58"/>
    <w:rsid w:val="00233727"/>
    <w:rsid w:val="00242CAF"/>
    <w:rsid w:val="002439F9"/>
    <w:rsid w:val="002513E2"/>
    <w:rsid w:val="00255F52"/>
    <w:rsid w:val="002779DA"/>
    <w:rsid w:val="00282C87"/>
    <w:rsid w:val="0028538B"/>
    <w:rsid w:val="00286FFB"/>
    <w:rsid w:val="00294BC0"/>
    <w:rsid w:val="00294D35"/>
    <w:rsid w:val="00295448"/>
    <w:rsid w:val="00295BAF"/>
    <w:rsid w:val="002A38DB"/>
    <w:rsid w:val="002A6CF3"/>
    <w:rsid w:val="002A701E"/>
    <w:rsid w:val="002B2FB5"/>
    <w:rsid w:val="002C3192"/>
    <w:rsid w:val="002D26DD"/>
    <w:rsid w:val="002D518A"/>
    <w:rsid w:val="002D6886"/>
    <w:rsid w:val="002E09D5"/>
    <w:rsid w:val="002E1184"/>
    <w:rsid w:val="002E2022"/>
    <w:rsid w:val="002E6080"/>
    <w:rsid w:val="002F0B8B"/>
    <w:rsid w:val="002F292D"/>
    <w:rsid w:val="002F36C4"/>
    <w:rsid w:val="002F60B7"/>
    <w:rsid w:val="002F6D7C"/>
    <w:rsid w:val="002F74FF"/>
    <w:rsid w:val="0030172D"/>
    <w:rsid w:val="00301F5B"/>
    <w:rsid w:val="0030292E"/>
    <w:rsid w:val="00303D6C"/>
    <w:rsid w:val="0030670B"/>
    <w:rsid w:val="00317D73"/>
    <w:rsid w:val="00325934"/>
    <w:rsid w:val="00334102"/>
    <w:rsid w:val="003353CD"/>
    <w:rsid w:val="00336749"/>
    <w:rsid w:val="00341913"/>
    <w:rsid w:val="00347172"/>
    <w:rsid w:val="00351931"/>
    <w:rsid w:val="00372BCF"/>
    <w:rsid w:val="003748B8"/>
    <w:rsid w:val="003772CE"/>
    <w:rsid w:val="0037789F"/>
    <w:rsid w:val="00377AB8"/>
    <w:rsid w:val="00377B85"/>
    <w:rsid w:val="00380888"/>
    <w:rsid w:val="003815F2"/>
    <w:rsid w:val="00382A84"/>
    <w:rsid w:val="00383100"/>
    <w:rsid w:val="00384E20"/>
    <w:rsid w:val="00392956"/>
    <w:rsid w:val="003A0457"/>
    <w:rsid w:val="003A4CEC"/>
    <w:rsid w:val="003B3E3C"/>
    <w:rsid w:val="003B77CB"/>
    <w:rsid w:val="003B7B12"/>
    <w:rsid w:val="003B7E70"/>
    <w:rsid w:val="003D1E36"/>
    <w:rsid w:val="003D24A9"/>
    <w:rsid w:val="003D2985"/>
    <w:rsid w:val="003D3F25"/>
    <w:rsid w:val="003D65EA"/>
    <w:rsid w:val="003D7C81"/>
    <w:rsid w:val="003E307B"/>
    <w:rsid w:val="003F0010"/>
    <w:rsid w:val="003F16B2"/>
    <w:rsid w:val="003F28D7"/>
    <w:rsid w:val="003F455D"/>
    <w:rsid w:val="0040032F"/>
    <w:rsid w:val="004005D9"/>
    <w:rsid w:val="0042386E"/>
    <w:rsid w:val="004256A4"/>
    <w:rsid w:val="00433B57"/>
    <w:rsid w:val="004406D5"/>
    <w:rsid w:val="00441FFC"/>
    <w:rsid w:val="00444818"/>
    <w:rsid w:val="00444D8D"/>
    <w:rsid w:val="0044578A"/>
    <w:rsid w:val="00452564"/>
    <w:rsid w:val="0046504C"/>
    <w:rsid w:val="0046568C"/>
    <w:rsid w:val="00470434"/>
    <w:rsid w:val="004822E4"/>
    <w:rsid w:val="00483B6A"/>
    <w:rsid w:val="004927FB"/>
    <w:rsid w:val="004A50E9"/>
    <w:rsid w:val="004A5E7C"/>
    <w:rsid w:val="004B0A02"/>
    <w:rsid w:val="004D2995"/>
    <w:rsid w:val="004D6EE8"/>
    <w:rsid w:val="004E11AE"/>
    <w:rsid w:val="004E20FE"/>
    <w:rsid w:val="004F255A"/>
    <w:rsid w:val="004F2980"/>
    <w:rsid w:val="004F300C"/>
    <w:rsid w:val="0051185A"/>
    <w:rsid w:val="00512EA0"/>
    <w:rsid w:val="00516D88"/>
    <w:rsid w:val="005219BB"/>
    <w:rsid w:val="005240E0"/>
    <w:rsid w:val="00524995"/>
    <w:rsid w:val="00526B50"/>
    <w:rsid w:val="00532AA5"/>
    <w:rsid w:val="005339B8"/>
    <w:rsid w:val="00534009"/>
    <w:rsid w:val="005467E4"/>
    <w:rsid w:val="00551E8D"/>
    <w:rsid w:val="00554B5D"/>
    <w:rsid w:val="00565EF5"/>
    <w:rsid w:val="00566907"/>
    <w:rsid w:val="00594717"/>
    <w:rsid w:val="005A4935"/>
    <w:rsid w:val="005A5E44"/>
    <w:rsid w:val="005C028E"/>
    <w:rsid w:val="005C0E17"/>
    <w:rsid w:val="005C1049"/>
    <w:rsid w:val="005C25F3"/>
    <w:rsid w:val="005D056A"/>
    <w:rsid w:val="005D1FFE"/>
    <w:rsid w:val="005D2124"/>
    <w:rsid w:val="005D3A04"/>
    <w:rsid w:val="005D6B25"/>
    <w:rsid w:val="005E3B54"/>
    <w:rsid w:val="005E6773"/>
    <w:rsid w:val="005E714C"/>
    <w:rsid w:val="005E7CF4"/>
    <w:rsid w:val="005E7ECB"/>
    <w:rsid w:val="005F266A"/>
    <w:rsid w:val="005F2CE6"/>
    <w:rsid w:val="0060064D"/>
    <w:rsid w:val="00603FEA"/>
    <w:rsid w:val="00604FD2"/>
    <w:rsid w:val="0060674D"/>
    <w:rsid w:val="0060678A"/>
    <w:rsid w:val="00611EA7"/>
    <w:rsid w:val="00614EDF"/>
    <w:rsid w:val="006237EC"/>
    <w:rsid w:val="00633E77"/>
    <w:rsid w:val="00634529"/>
    <w:rsid w:val="00635C32"/>
    <w:rsid w:val="00641B8D"/>
    <w:rsid w:val="00644629"/>
    <w:rsid w:val="00650A20"/>
    <w:rsid w:val="006555EE"/>
    <w:rsid w:val="00656778"/>
    <w:rsid w:val="00665616"/>
    <w:rsid w:val="0067105D"/>
    <w:rsid w:val="006742E9"/>
    <w:rsid w:val="006744AD"/>
    <w:rsid w:val="00682E27"/>
    <w:rsid w:val="00686F88"/>
    <w:rsid w:val="00691FFF"/>
    <w:rsid w:val="00696873"/>
    <w:rsid w:val="006A0317"/>
    <w:rsid w:val="006A2E6C"/>
    <w:rsid w:val="006A6A3E"/>
    <w:rsid w:val="006A6DE8"/>
    <w:rsid w:val="006B51C5"/>
    <w:rsid w:val="006B575D"/>
    <w:rsid w:val="006B725F"/>
    <w:rsid w:val="006C1F9E"/>
    <w:rsid w:val="006D15C6"/>
    <w:rsid w:val="006E0211"/>
    <w:rsid w:val="006E4816"/>
    <w:rsid w:val="006E4DD1"/>
    <w:rsid w:val="007039B8"/>
    <w:rsid w:val="00706203"/>
    <w:rsid w:val="00710217"/>
    <w:rsid w:val="0071254C"/>
    <w:rsid w:val="00713970"/>
    <w:rsid w:val="00713C2E"/>
    <w:rsid w:val="007164B7"/>
    <w:rsid w:val="00717A2B"/>
    <w:rsid w:val="007308EE"/>
    <w:rsid w:val="00731F56"/>
    <w:rsid w:val="00735546"/>
    <w:rsid w:val="00735551"/>
    <w:rsid w:val="00740D0F"/>
    <w:rsid w:val="0074398A"/>
    <w:rsid w:val="00744AE4"/>
    <w:rsid w:val="00745BB1"/>
    <w:rsid w:val="00764A9F"/>
    <w:rsid w:val="007656C0"/>
    <w:rsid w:val="00767283"/>
    <w:rsid w:val="00772F72"/>
    <w:rsid w:val="00774AB6"/>
    <w:rsid w:val="00781074"/>
    <w:rsid w:val="00781900"/>
    <w:rsid w:val="00784F43"/>
    <w:rsid w:val="00785876"/>
    <w:rsid w:val="00787867"/>
    <w:rsid w:val="00790EC0"/>
    <w:rsid w:val="00795A66"/>
    <w:rsid w:val="0079797C"/>
    <w:rsid w:val="007A1D10"/>
    <w:rsid w:val="007A3645"/>
    <w:rsid w:val="007A3BD6"/>
    <w:rsid w:val="007A6257"/>
    <w:rsid w:val="007C2DD6"/>
    <w:rsid w:val="007C3149"/>
    <w:rsid w:val="007D4E37"/>
    <w:rsid w:val="007E06D9"/>
    <w:rsid w:val="007E69E3"/>
    <w:rsid w:val="007F3DCB"/>
    <w:rsid w:val="00806349"/>
    <w:rsid w:val="00815CD2"/>
    <w:rsid w:val="008217ED"/>
    <w:rsid w:val="0083119E"/>
    <w:rsid w:val="008319AB"/>
    <w:rsid w:val="00831CCC"/>
    <w:rsid w:val="00833C5A"/>
    <w:rsid w:val="0084574C"/>
    <w:rsid w:val="00847D3C"/>
    <w:rsid w:val="00851843"/>
    <w:rsid w:val="00862599"/>
    <w:rsid w:val="00874208"/>
    <w:rsid w:val="00883507"/>
    <w:rsid w:val="00890668"/>
    <w:rsid w:val="008929E1"/>
    <w:rsid w:val="00892BD8"/>
    <w:rsid w:val="008944DA"/>
    <w:rsid w:val="0089458A"/>
    <w:rsid w:val="00894AA4"/>
    <w:rsid w:val="008A0FC5"/>
    <w:rsid w:val="008A35E0"/>
    <w:rsid w:val="008B2C3F"/>
    <w:rsid w:val="008B5D68"/>
    <w:rsid w:val="008B6302"/>
    <w:rsid w:val="008B7BB3"/>
    <w:rsid w:val="008C2377"/>
    <w:rsid w:val="008E12AF"/>
    <w:rsid w:val="008F6DB3"/>
    <w:rsid w:val="00900B6F"/>
    <w:rsid w:val="00905A47"/>
    <w:rsid w:val="00906178"/>
    <w:rsid w:val="00910CB5"/>
    <w:rsid w:val="00911EB2"/>
    <w:rsid w:val="00913FB5"/>
    <w:rsid w:val="00915215"/>
    <w:rsid w:val="00920883"/>
    <w:rsid w:val="009301FB"/>
    <w:rsid w:val="00935564"/>
    <w:rsid w:val="00942874"/>
    <w:rsid w:val="00943A3F"/>
    <w:rsid w:val="00945034"/>
    <w:rsid w:val="0094603F"/>
    <w:rsid w:val="0095626B"/>
    <w:rsid w:val="00962F71"/>
    <w:rsid w:val="0096545E"/>
    <w:rsid w:val="009658B0"/>
    <w:rsid w:val="00967024"/>
    <w:rsid w:val="00971B83"/>
    <w:rsid w:val="00980697"/>
    <w:rsid w:val="009819D6"/>
    <w:rsid w:val="00987B36"/>
    <w:rsid w:val="0099000D"/>
    <w:rsid w:val="00995C82"/>
    <w:rsid w:val="009A0FD4"/>
    <w:rsid w:val="009A14ED"/>
    <w:rsid w:val="009B303A"/>
    <w:rsid w:val="009B583D"/>
    <w:rsid w:val="009C0337"/>
    <w:rsid w:val="009C3B4E"/>
    <w:rsid w:val="009C4CB6"/>
    <w:rsid w:val="009C5F03"/>
    <w:rsid w:val="009C7C6A"/>
    <w:rsid w:val="009D0B24"/>
    <w:rsid w:val="009D1153"/>
    <w:rsid w:val="009D13D9"/>
    <w:rsid w:val="009E0A7C"/>
    <w:rsid w:val="009E1004"/>
    <w:rsid w:val="009E7658"/>
    <w:rsid w:val="009F7DC0"/>
    <w:rsid w:val="00A053C2"/>
    <w:rsid w:val="00A200C2"/>
    <w:rsid w:val="00A237DC"/>
    <w:rsid w:val="00A27F01"/>
    <w:rsid w:val="00A32A68"/>
    <w:rsid w:val="00A333ED"/>
    <w:rsid w:val="00A35416"/>
    <w:rsid w:val="00A37509"/>
    <w:rsid w:val="00A40DBC"/>
    <w:rsid w:val="00A42D69"/>
    <w:rsid w:val="00A44B99"/>
    <w:rsid w:val="00A45369"/>
    <w:rsid w:val="00A50122"/>
    <w:rsid w:val="00A51240"/>
    <w:rsid w:val="00A5457D"/>
    <w:rsid w:val="00A60084"/>
    <w:rsid w:val="00A64AAD"/>
    <w:rsid w:val="00A67A52"/>
    <w:rsid w:val="00A716AD"/>
    <w:rsid w:val="00A758EC"/>
    <w:rsid w:val="00A81417"/>
    <w:rsid w:val="00A84FDF"/>
    <w:rsid w:val="00A85FAD"/>
    <w:rsid w:val="00A91A86"/>
    <w:rsid w:val="00A921FE"/>
    <w:rsid w:val="00A949C5"/>
    <w:rsid w:val="00AA72FC"/>
    <w:rsid w:val="00AB4DA0"/>
    <w:rsid w:val="00AB540A"/>
    <w:rsid w:val="00AB62D4"/>
    <w:rsid w:val="00AC2470"/>
    <w:rsid w:val="00AC3EAE"/>
    <w:rsid w:val="00AD4326"/>
    <w:rsid w:val="00AD4CBF"/>
    <w:rsid w:val="00AE548C"/>
    <w:rsid w:val="00AF1D06"/>
    <w:rsid w:val="00B00452"/>
    <w:rsid w:val="00B10456"/>
    <w:rsid w:val="00B1108B"/>
    <w:rsid w:val="00B14678"/>
    <w:rsid w:val="00B17DDE"/>
    <w:rsid w:val="00B22B1D"/>
    <w:rsid w:val="00B23956"/>
    <w:rsid w:val="00B23FDD"/>
    <w:rsid w:val="00B254E5"/>
    <w:rsid w:val="00B25BCF"/>
    <w:rsid w:val="00B30A55"/>
    <w:rsid w:val="00B32552"/>
    <w:rsid w:val="00B3320D"/>
    <w:rsid w:val="00B355F8"/>
    <w:rsid w:val="00B36559"/>
    <w:rsid w:val="00B41DF4"/>
    <w:rsid w:val="00B469F6"/>
    <w:rsid w:val="00B54287"/>
    <w:rsid w:val="00B62DBB"/>
    <w:rsid w:val="00B636E1"/>
    <w:rsid w:val="00B65B07"/>
    <w:rsid w:val="00B666EC"/>
    <w:rsid w:val="00B67564"/>
    <w:rsid w:val="00B729EF"/>
    <w:rsid w:val="00B76051"/>
    <w:rsid w:val="00B76552"/>
    <w:rsid w:val="00B7786B"/>
    <w:rsid w:val="00B90DFF"/>
    <w:rsid w:val="00B91CBE"/>
    <w:rsid w:val="00B94324"/>
    <w:rsid w:val="00B95347"/>
    <w:rsid w:val="00BA091B"/>
    <w:rsid w:val="00BA34CE"/>
    <w:rsid w:val="00BC0EFC"/>
    <w:rsid w:val="00BC312A"/>
    <w:rsid w:val="00BC323E"/>
    <w:rsid w:val="00BC7B14"/>
    <w:rsid w:val="00BD1BBE"/>
    <w:rsid w:val="00BD1D4D"/>
    <w:rsid w:val="00BD7A49"/>
    <w:rsid w:val="00BE17E0"/>
    <w:rsid w:val="00BE4143"/>
    <w:rsid w:val="00BE55CC"/>
    <w:rsid w:val="00BE5FC2"/>
    <w:rsid w:val="00BE6254"/>
    <w:rsid w:val="00BF03D4"/>
    <w:rsid w:val="00BF3570"/>
    <w:rsid w:val="00C02B5B"/>
    <w:rsid w:val="00C05563"/>
    <w:rsid w:val="00C05F20"/>
    <w:rsid w:val="00C21A24"/>
    <w:rsid w:val="00C22D45"/>
    <w:rsid w:val="00C23221"/>
    <w:rsid w:val="00C32554"/>
    <w:rsid w:val="00C32D6F"/>
    <w:rsid w:val="00C34A43"/>
    <w:rsid w:val="00C34D1D"/>
    <w:rsid w:val="00C3624A"/>
    <w:rsid w:val="00C41E9A"/>
    <w:rsid w:val="00C4217D"/>
    <w:rsid w:val="00C443BB"/>
    <w:rsid w:val="00C4445A"/>
    <w:rsid w:val="00C44658"/>
    <w:rsid w:val="00C44FDB"/>
    <w:rsid w:val="00C46107"/>
    <w:rsid w:val="00C514C1"/>
    <w:rsid w:val="00C66159"/>
    <w:rsid w:val="00C66185"/>
    <w:rsid w:val="00C6710F"/>
    <w:rsid w:val="00C677C4"/>
    <w:rsid w:val="00C67D06"/>
    <w:rsid w:val="00C71B98"/>
    <w:rsid w:val="00C72915"/>
    <w:rsid w:val="00C74A0C"/>
    <w:rsid w:val="00C836D7"/>
    <w:rsid w:val="00C83B11"/>
    <w:rsid w:val="00C95A24"/>
    <w:rsid w:val="00C97771"/>
    <w:rsid w:val="00CA1C36"/>
    <w:rsid w:val="00CA4F35"/>
    <w:rsid w:val="00CA6E78"/>
    <w:rsid w:val="00CA7FCC"/>
    <w:rsid w:val="00CB3D4B"/>
    <w:rsid w:val="00CC4B17"/>
    <w:rsid w:val="00CC6DFA"/>
    <w:rsid w:val="00CD1FE3"/>
    <w:rsid w:val="00CD290C"/>
    <w:rsid w:val="00CD380D"/>
    <w:rsid w:val="00CF0BE2"/>
    <w:rsid w:val="00CF4A7A"/>
    <w:rsid w:val="00CF6F03"/>
    <w:rsid w:val="00CF785F"/>
    <w:rsid w:val="00CF7874"/>
    <w:rsid w:val="00D0679A"/>
    <w:rsid w:val="00D06FC0"/>
    <w:rsid w:val="00D079B7"/>
    <w:rsid w:val="00D14FE8"/>
    <w:rsid w:val="00D17277"/>
    <w:rsid w:val="00D17B8C"/>
    <w:rsid w:val="00D17BAE"/>
    <w:rsid w:val="00D21E29"/>
    <w:rsid w:val="00D23B2B"/>
    <w:rsid w:val="00D24FB6"/>
    <w:rsid w:val="00D26B85"/>
    <w:rsid w:val="00D327A8"/>
    <w:rsid w:val="00D36577"/>
    <w:rsid w:val="00D40912"/>
    <w:rsid w:val="00D43972"/>
    <w:rsid w:val="00D442EC"/>
    <w:rsid w:val="00D47E16"/>
    <w:rsid w:val="00D5187D"/>
    <w:rsid w:val="00D5735E"/>
    <w:rsid w:val="00D617E8"/>
    <w:rsid w:val="00D6341F"/>
    <w:rsid w:val="00D67A96"/>
    <w:rsid w:val="00D7084D"/>
    <w:rsid w:val="00D7622E"/>
    <w:rsid w:val="00D82775"/>
    <w:rsid w:val="00D82E67"/>
    <w:rsid w:val="00D84A17"/>
    <w:rsid w:val="00D923EB"/>
    <w:rsid w:val="00D958DC"/>
    <w:rsid w:val="00D961DF"/>
    <w:rsid w:val="00DA0085"/>
    <w:rsid w:val="00DA0C5E"/>
    <w:rsid w:val="00DA2DA9"/>
    <w:rsid w:val="00DA63DE"/>
    <w:rsid w:val="00DB2FAB"/>
    <w:rsid w:val="00DB7EFE"/>
    <w:rsid w:val="00DC454E"/>
    <w:rsid w:val="00DC534E"/>
    <w:rsid w:val="00DC718F"/>
    <w:rsid w:val="00DD0C32"/>
    <w:rsid w:val="00DD1253"/>
    <w:rsid w:val="00DD1F0D"/>
    <w:rsid w:val="00DF7CF9"/>
    <w:rsid w:val="00E0708F"/>
    <w:rsid w:val="00E11689"/>
    <w:rsid w:val="00E174A1"/>
    <w:rsid w:val="00E200EC"/>
    <w:rsid w:val="00E22039"/>
    <w:rsid w:val="00E23DB4"/>
    <w:rsid w:val="00E31E0D"/>
    <w:rsid w:val="00E322F3"/>
    <w:rsid w:val="00E3300C"/>
    <w:rsid w:val="00E36403"/>
    <w:rsid w:val="00E500AA"/>
    <w:rsid w:val="00E510BD"/>
    <w:rsid w:val="00E5408E"/>
    <w:rsid w:val="00E54EF1"/>
    <w:rsid w:val="00E6042B"/>
    <w:rsid w:val="00E6204D"/>
    <w:rsid w:val="00E710B7"/>
    <w:rsid w:val="00E72BFB"/>
    <w:rsid w:val="00E7426D"/>
    <w:rsid w:val="00E76AE9"/>
    <w:rsid w:val="00E777E3"/>
    <w:rsid w:val="00E81F88"/>
    <w:rsid w:val="00E84DCA"/>
    <w:rsid w:val="00E87200"/>
    <w:rsid w:val="00E94891"/>
    <w:rsid w:val="00E9530F"/>
    <w:rsid w:val="00EB2354"/>
    <w:rsid w:val="00EC1181"/>
    <w:rsid w:val="00EC2411"/>
    <w:rsid w:val="00EC560A"/>
    <w:rsid w:val="00EC61AE"/>
    <w:rsid w:val="00EE5567"/>
    <w:rsid w:val="00EF1410"/>
    <w:rsid w:val="00F03782"/>
    <w:rsid w:val="00F14846"/>
    <w:rsid w:val="00F15633"/>
    <w:rsid w:val="00F27374"/>
    <w:rsid w:val="00F42297"/>
    <w:rsid w:val="00F509AC"/>
    <w:rsid w:val="00F50C62"/>
    <w:rsid w:val="00F52496"/>
    <w:rsid w:val="00F53C81"/>
    <w:rsid w:val="00F53E14"/>
    <w:rsid w:val="00F7308E"/>
    <w:rsid w:val="00F733B6"/>
    <w:rsid w:val="00F74B06"/>
    <w:rsid w:val="00F76EE1"/>
    <w:rsid w:val="00F8230C"/>
    <w:rsid w:val="00F852BB"/>
    <w:rsid w:val="00F92CFA"/>
    <w:rsid w:val="00F92F86"/>
    <w:rsid w:val="00F9420B"/>
    <w:rsid w:val="00F9666F"/>
    <w:rsid w:val="00FA03FC"/>
    <w:rsid w:val="00FA3C88"/>
    <w:rsid w:val="00FA5E4C"/>
    <w:rsid w:val="00FA7902"/>
    <w:rsid w:val="00FB256F"/>
    <w:rsid w:val="00FB2929"/>
    <w:rsid w:val="00FB61C5"/>
    <w:rsid w:val="00FC016B"/>
    <w:rsid w:val="00FC315C"/>
    <w:rsid w:val="00FD1A15"/>
    <w:rsid w:val="00FD6C23"/>
    <w:rsid w:val="00FD7977"/>
    <w:rsid w:val="00FE0729"/>
    <w:rsid w:val="00FE0CCC"/>
    <w:rsid w:val="00FE7FEE"/>
    <w:rsid w:val="00FF23B4"/>
    <w:rsid w:val="00FF47B2"/>
    <w:rsid w:val="01FEC6A1"/>
    <w:rsid w:val="039A9702"/>
    <w:rsid w:val="03A0517F"/>
    <w:rsid w:val="0548F87B"/>
    <w:rsid w:val="0659061A"/>
    <w:rsid w:val="074AD51D"/>
    <w:rsid w:val="0863554E"/>
    <w:rsid w:val="0ABEA279"/>
    <w:rsid w:val="0D3BC0A3"/>
    <w:rsid w:val="0F99D9DF"/>
    <w:rsid w:val="0FFA043D"/>
    <w:rsid w:val="1140624F"/>
    <w:rsid w:val="125B9089"/>
    <w:rsid w:val="14D02FAB"/>
    <w:rsid w:val="1506FDD5"/>
    <w:rsid w:val="1550B8CF"/>
    <w:rsid w:val="17D26BA2"/>
    <w:rsid w:val="18F2D370"/>
    <w:rsid w:val="190ACB6B"/>
    <w:rsid w:val="19B2665E"/>
    <w:rsid w:val="1B27C669"/>
    <w:rsid w:val="1C19E275"/>
    <w:rsid w:val="1D1073E9"/>
    <w:rsid w:val="1E3237A8"/>
    <w:rsid w:val="1EF5DD19"/>
    <w:rsid w:val="22961255"/>
    <w:rsid w:val="22EF8BF1"/>
    <w:rsid w:val="24568EFF"/>
    <w:rsid w:val="255EA20C"/>
    <w:rsid w:val="26024F9D"/>
    <w:rsid w:val="26191A83"/>
    <w:rsid w:val="27CC73AD"/>
    <w:rsid w:val="27E26501"/>
    <w:rsid w:val="29488554"/>
    <w:rsid w:val="2AA1F1AB"/>
    <w:rsid w:val="2D7291E0"/>
    <w:rsid w:val="2E59705B"/>
    <w:rsid w:val="30767FFF"/>
    <w:rsid w:val="312EB670"/>
    <w:rsid w:val="34068418"/>
    <w:rsid w:val="34325B1D"/>
    <w:rsid w:val="3718C6DE"/>
    <w:rsid w:val="387AA96C"/>
    <w:rsid w:val="39A5852E"/>
    <w:rsid w:val="39AE9888"/>
    <w:rsid w:val="3AAC1201"/>
    <w:rsid w:val="3AAC7C31"/>
    <w:rsid w:val="3B762549"/>
    <w:rsid w:val="3CE25330"/>
    <w:rsid w:val="3DE5B6D6"/>
    <w:rsid w:val="3F2C7391"/>
    <w:rsid w:val="3FB32730"/>
    <w:rsid w:val="42109632"/>
    <w:rsid w:val="42BA106F"/>
    <w:rsid w:val="445952C4"/>
    <w:rsid w:val="45BA3A47"/>
    <w:rsid w:val="45CC5C9F"/>
    <w:rsid w:val="4700CF1B"/>
    <w:rsid w:val="479D4A9B"/>
    <w:rsid w:val="489A6EC0"/>
    <w:rsid w:val="4C4B3C4C"/>
    <w:rsid w:val="50B4EEDE"/>
    <w:rsid w:val="50BA169C"/>
    <w:rsid w:val="5194B29B"/>
    <w:rsid w:val="54D4595A"/>
    <w:rsid w:val="5522B441"/>
    <w:rsid w:val="5997017D"/>
    <w:rsid w:val="5A235123"/>
    <w:rsid w:val="5AEADBB0"/>
    <w:rsid w:val="5C01DD5C"/>
    <w:rsid w:val="5E051DFD"/>
    <w:rsid w:val="61FC4AC8"/>
    <w:rsid w:val="62510A70"/>
    <w:rsid w:val="63575F2E"/>
    <w:rsid w:val="64E1C3D1"/>
    <w:rsid w:val="66B72B06"/>
    <w:rsid w:val="66EBBE05"/>
    <w:rsid w:val="67AA6552"/>
    <w:rsid w:val="696D053D"/>
    <w:rsid w:val="69EBC7A3"/>
    <w:rsid w:val="6B7173CC"/>
    <w:rsid w:val="6CFC7D6A"/>
    <w:rsid w:val="6DC08BA1"/>
    <w:rsid w:val="6E22483A"/>
    <w:rsid w:val="6E27AB9A"/>
    <w:rsid w:val="6E89F1C2"/>
    <w:rsid w:val="6E95A51F"/>
    <w:rsid w:val="6E95D7F0"/>
    <w:rsid w:val="6E9670BF"/>
    <w:rsid w:val="6F589612"/>
    <w:rsid w:val="6F96B607"/>
    <w:rsid w:val="70D7A16F"/>
    <w:rsid w:val="71F47358"/>
    <w:rsid w:val="736668D7"/>
    <w:rsid w:val="7520A1FD"/>
    <w:rsid w:val="76677AF6"/>
    <w:rsid w:val="77B24E22"/>
    <w:rsid w:val="789CBEA3"/>
    <w:rsid w:val="7B38BB06"/>
    <w:rsid w:val="7C1C9647"/>
    <w:rsid w:val="7C4E7957"/>
    <w:rsid w:val="7C946D1C"/>
    <w:rsid w:val="7CAF6AC3"/>
    <w:rsid w:val="7CF702FC"/>
    <w:rsid w:val="7D6D3111"/>
    <w:rsid w:val="7D89D875"/>
    <w:rsid w:val="7F188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0CA71"/>
  <w15:docId w15:val="{B472DFB8-04F0-44D2-A105-8C7E883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E3"/>
    <w:pPr>
      <w:spacing w:after="200" w:line="276" w:lineRule="auto"/>
    </w:pPr>
    <w:rPr>
      <w:lang w:eastAsia="zh-CN"/>
    </w:rPr>
  </w:style>
  <w:style w:type="paragraph" w:styleId="Heading1">
    <w:name w:val="heading 1"/>
    <w:basedOn w:val="Normal"/>
    <w:next w:val="Normal"/>
    <w:link w:val="Heading1Char"/>
    <w:autoRedefine/>
    <w:uiPriority w:val="9"/>
    <w:qFormat/>
    <w:locked/>
    <w:rsid w:val="00EC2411"/>
    <w:pPr>
      <w:keepNext/>
      <w:keepLines/>
      <w:spacing w:before="240" w:after="0" w:line="259" w:lineRule="auto"/>
      <w:ind w:left="432" w:hanging="432"/>
      <w:outlineLvl w:val="0"/>
    </w:pPr>
    <w:rPr>
      <w:rFonts w:asciiTheme="minorHAnsi" w:eastAsiaTheme="majorEastAsia" w:hAnsiTheme="minorHAnsi" w:cstheme="minorHAnsi"/>
      <w:b/>
      <w:bCs/>
      <w:lang w:eastAsia="ja-JP"/>
    </w:rPr>
  </w:style>
  <w:style w:type="paragraph" w:styleId="Heading2">
    <w:name w:val="heading 2"/>
    <w:basedOn w:val="Normal"/>
    <w:next w:val="Normal"/>
    <w:link w:val="Heading2Char"/>
    <w:autoRedefine/>
    <w:uiPriority w:val="9"/>
    <w:unhideWhenUsed/>
    <w:qFormat/>
    <w:locked/>
    <w:rsid w:val="005D6B25"/>
    <w:pPr>
      <w:keepNext/>
      <w:keepLines/>
      <w:numPr>
        <w:ilvl w:val="1"/>
        <w:numId w:val="27"/>
      </w:numPr>
      <w:spacing w:before="40" w:after="0" w:line="259" w:lineRule="auto"/>
      <w:outlineLvl w:val="1"/>
    </w:pPr>
    <w:rPr>
      <w:rFonts w:asciiTheme="minorHAnsi" w:eastAsiaTheme="majorEastAsia" w:hAnsiTheme="minorHAnsi" w:cstheme="minorHAnsi"/>
      <w:b/>
      <w:bCs/>
      <w:lang w:eastAsia="ja-JP"/>
    </w:rPr>
  </w:style>
  <w:style w:type="paragraph" w:styleId="Heading3">
    <w:name w:val="heading 3"/>
    <w:basedOn w:val="Normal"/>
    <w:next w:val="Normal"/>
    <w:link w:val="Heading3Char"/>
    <w:autoRedefine/>
    <w:uiPriority w:val="9"/>
    <w:semiHidden/>
    <w:unhideWhenUsed/>
    <w:qFormat/>
    <w:locked/>
    <w:rsid w:val="00EC2411"/>
    <w:pPr>
      <w:keepNext/>
      <w:keepLines/>
      <w:numPr>
        <w:ilvl w:val="2"/>
        <w:numId w:val="12"/>
      </w:numPr>
      <w:spacing w:before="40" w:after="0" w:line="259" w:lineRule="auto"/>
      <w:outlineLvl w:val="2"/>
    </w:pPr>
    <w:rPr>
      <w:rFonts w:asciiTheme="majorHAnsi" w:eastAsiaTheme="majorEastAsia" w:hAnsiTheme="majorHAnsi" w:cstheme="majorBidi"/>
      <w:b/>
      <w:bCs/>
      <w:sz w:val="24"/>
      <w:szCs w:val="24"/>
      <w:lang w:eastAsia="ja-JP"/>
    </w:rPr>
  </w:style>
  <w:style w:type="paragraph" w:styleId="Heading4">
    <w:name w:val="heading 4"/>
    <w:basedOn w:val="Normal"/>
    <w:next w:val="Normal"/>
    <w:link w:val="Heading4Char"/>
    <w:autoRedefine/>
    <w:uiPriority w:val="9"/>
    <w:semiHidden/>
    <w:unhideWhenUsed/>
    <w:qFormat/>
    <w:locked/>
    <w:rsid w:val="00EC2411"/>
    <w:pPr>
      <w:keepNext/>
      <w:keepLines/>
      <w:numPr>
        <w:ilvl w:val="3"/>
        <w:numId w:val="12"/>
      </w:numPr>
      <w:spacing w:before="40" w:after="0" w:line="259" w:lineRule="auto"/>
      <w:outlineLvl w:val="3"/>
    </w:pPr>
    <w:rPr>
      <w:rFonts w:asciiTheme="majorHAnsi" w:eastAsiaTheme="majorEastAsia" w:hAnsiTheme="majorHAnsi" w:cstheme="majorBidi"/>
      <w:b/>
      <w:bCs/>
      <w:i/>
      <w:iCs/>
      <w:lang w:eastAsia="ja-JP"/>
    </w:rPr>
  </w:style>
  <w:style w:type="paragraph" w:styleId="Heading5">
    <w:name w:val="heading 5"/>
    <w:basedOn w:val="Normal"/>
    <w:next w:val="Normal"/>
    <w:link w:val="Heading5Char"/>
    <w:autoRedefine/>
    <w:uiPriority w:val="9"/>
    <w:semiHidden/>
    <w:unhideWhenUsed/>
    <w:qFormat/>
    <w:locked/>
    <w:rsid w:val="00EC2411"/>
    <w:pPr>
      <w:keepNext/>
      <w:keepLines/>
      <w:numPr>
        <w:ilvl w:val="4"/>
        <w:numId w:val="12"/>
      </w:numPr>
      <w:spacing w:before="40" w:after="0" w:line="259"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autoRedefine/>
    <w:uiPriority w:val="9"/>
    <w:semiHidden/>
    <w:unhideWhenUsed/>
    <w:qFormat/>
    <w:locked/>
    <w:rsid w:val="00EC2411"/>
    <w:pPr>
      <w:keepNext/>
      <w:keepLines/>
      <w:numPr>
        <w:ilvl w:val="5"/>
        <w:numId w:val="12"/>
      </w:numPr>
      <w:spacing w:before="40" w:after="0" w:line="259" w:lineRule="auto"/>
      <w:outlineLvl w:val="5"/>
    </w:pPr>
    <w:rPr>
      <w:rFonts w:asciiTheme="majorHAnsi" w:eastAsiaTheme="majorEastAsia" w:hAnsiTheme="majorHAnsi" w:cstheme="majorBidi"/>
      <w:sz w:val="20"/>
      <w:szCs w:val="20"/>
      <w:lang w:eastAsia="ja-JP"/>
    </w:rPr>
  </w:style>
  <w:style w:type="paragraph" w:styleId="Heading7">
    <w:name w:val="heading 7"/>
    <w:basedOn w:val="Normal"/>
    <w:next w:val="Normal"/>
    <w:link w:val="Heading7Char"/>
    <w:autoRedefine/>
    <w:uiPriority w:val="9"/>
    <w:semiHidden/>
    <w:unhideWhenUsed/>
    <w:qFormat/>
    <w:locked/>
    <w:rsid w:val="00EC2411"/>
    <w:pPr>
      <w:keepNext/>
      <w:keepLines/>
      <w:numPr>
        <w:ilvl w:val="6"/>
        <w:numId w:val="12"/>
      </w:numPr>
      <w:spacing w:before="40" w:after="0" w:line="259" w:lineRule="auto"/>
      <w:outlineLvl w:val="6"/>
    </w:pPr>
    <w:rPr>
      <w:rFonts w:asciiTheme="majorHAnsi" w:eastAsiaTheme="majorEastAsia" w:hAnsiTheme="majorHAnsi" w:cstheme="majorBidi"/>
      <w:i/>
      <w:iCs/>
      <w:sz w:val="20"/>
      <w:szCs w:val="20"/>
      <w:lang w:eastAsia="ja-JP"/>
    </w:rPr>
  </w:style>
  <w:style w:type="paragraph" w:styleId="Heading8">
    <w:name w:val="heading 8"/>
    <w:basedOn w:val="Normal"/>
    <w:next w:val="Normal"/>
    <w:link w:val="Heading8Char"/>
    <w:autoRedefine/>
    <w:uiPriority w:val="9"/>
    <w:semiHidden/>
    <w:unhideWhenUsed/>
    <w:qFormat/>
    <w:locked/>
    <w:rsid w:val="00EC2411"/>
    <w:pPr>
      <w:keepNext/>
      <w:keepLines/>
      <w:numPr>
        <w:ilvl w:val="7"/>
        <w:numId w:val="12"/>
      </w:numPr>
      <w:spacing w:before="40" w:after="0" w:line="259" w:lineRule="auto"/>
      <w:outlineLvl w:val="7"/>
    </w:pPr>
    <w:rPr>
      <w:rFonts w:asciiTheme="majorHAnsi" w:eastAsiaTheme="majorEastAsia" w:hAnsiTheme="majorHAnsi" w:cstheme="majorBidi"/>
      <w:caps/>
      <w:color w:val="272727" w:themeColor="text1" w:themeTint="D8"/>
      <w:sz w:val="18"/>
      <w:szCs w:val="18"/>
      <w:lang w:eastAsia="ja-JP"/>
    </w:rPr>
  </w:style>
  <w:style w:type="paragraph" w:styleId="Heading9">
    <w:name w:val="heading 9"/>
    <w:basedOn w:val="Normal"/>
    <w:next w:val="Normal"/>
    <w:link w:val="Heading9Char"/>
    <w:autoRedefine/>
    <w:uiPriority w:val="9"/>
    <w:semiHidden/>
    <w:unhideWhenUsed/>
    <w:qFormat/>
    <w:locked/>
    <w:rsid w:val="00EC2411"/>
    <w:pPr>
      <w:keepNext/>
      <w:keepLines/>
      <w:numPr>
        <w:ilvl w:val="8"/>
        <w:numId w:val="12"/>
      </w:numPr>
      <w:spacing w:before="40" w:after="0" w:line="259" w:lineRule="auto"/>
      <w:outlineLvl w:val="8"/>
    </w:pPr>
    <w:rPr>
      <w:rFonts w:asciiTheme="majorHAnsi" w:eastAsiaTheme="majorEastAsia" w:hAnsiTheme="majorHAnsi" w:cstheme="majorBidi"/>
      <w:i/>
      <w:iCs/>
      <w:cap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53CD"/>
    <w:rPr>
      <w:rFonts w:cs="Times New Roman"/>
      <w:color w:val="0000FF"/>
      <w:u w:val="single"/>
    </w:rPr>
  </w:style>
  <w:style w:type="paragraph" w:styleId="ListParagraph">
    <w:name w:val="List Paragraph"/>
    <w:basedOn w:val="Normal"/>
    <w:uiPriority w:val="34"/>
    <w:qFormat/>
    <w:rsid w:val="006B51C5"/>
    <w:pPr>
      <w:ind w:left="720"/>
      <w:contextualSpacing/>
    </w:pPr>
  </w:style>
  <w:style w:type="paragraph" w:styleId="Date">
    <w:name w:val="Date"/>
    <w:basedOn w:val="Normal"/>
    <w:next w:val="Normal"/>
    <w:link w:val="DateChar"/>
    <w:uiPriority w:val="99"/>
    <w:semiHidden/>
    <w:rsid w:val="00A35416"/>
  </w:style>
  <w:style w:type="character" w:customStyle="1" w:styleId="DateChar">
    <w:name w:val="Date Char"/>
    <w:basedOn w:val="DefaultParagraphFont"/>
    <w:link w:val="Date"/>
    <w:uiPriority w:val="99"/>
    <w:semiHidden/>
    <w:locked/>
    <w:rsid w:val="00A35416"/>
    <w:rPr>
      <w:rFonts w:cs="Times New Roman"/>
    </w:rPr>
  </w:style>
  <w:style w:type="paragraph" w:styleId="Header">
    <w:name w:val="header"/>
    <w:basedOn w:val="Normal"/>
    <w:link w:val="HeaderChar"/>
    <w:uiPriority w:val="99"/>
    <w:rsid w:val="00242C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2CAF"/>
    <w:rPr>
      <w:rFonts w:cs="Times New Roman"/>
    </w:rPr>
  </w:style>
  <w:style w:type="paragraph" w:styleId="Footer">
    <w:name w:val="footer"/>
    <w:basedOn w:val="Normal"/>
    <w:link w:val="FooterChar"/>
    <w:uiPriority w:val="99"/>
    <w:rsid w:val="00242C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2CAF"/>
    <w:rPr>
      <w:rFonts w:cs="Times New Roman"/>
    </w:rPr>
  </w:style>
  <w:style w:type="paragraph" w:styleId="BalloonText">
    <w:name w:val="Balloon Text"/>
    <w:basedOn w:val="Normal"/>
    <w:link w:val="BalloonTextChar"/>
    <w:uiPriority w:val="99"/>
    <w:semiHidden/>
    <w:unhideWhenUsed/>
    <w:rsid w:val="0056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07"/>
    <w:rPr>
      <w:rFonts w:ascii="Tahoma" w:hAnsi="Tahoma" w:cs="Tahoma"/>
      <w:sz w:val="16"/>
      <w:szCs w:val="16"/>
      <w:lang w:eastAsia="zh-CN"/>
    </w:rPr>
  </w:style>
  <w:style w:type="character" w:styleId="FollowedHyperlink">
    <w:name w:val="FollowedHyperlink"/>
    <w:basedOn w:val="DefaultParagraphFont"/>
    <w:uiPriority w:val="99"/>
    <w:semiHidden/>
    <w:unhideWhenUsed/>
    <w:rsid w:val="00E36403"/>
    <w:rPr>
      <w:color w:val="800080" w:themeColor="followedHyperlink"/>
      <w:u w:val="single"/>
    </w:rPr>
  </w:style>
  <w:style w:type="paragraph" w:customStyle="1" w:styleId="Default">
    <w:name w:val="Default"/>
    <w:rsid w:val="00DA2DA9"/>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C23221"/>
    <w:rPr>
      <w:color w:val="605E5C"/>
      <w:shd w:val="clear" w:color="auto" w:fill="E1DFDD"/>
    </w:rPr>
  </w:style>
  <w:style w:type="table" w:styleId="TableGrid">
    <w:name w:val="Table Grid"/>
    <w:basedOn w:val="TableNormal"/>
    <w:uiPriority w:val="39"/>
    <w:locked/>
    <w:rsid w:val="004A50E9"/>
    <w:rPr>
      <w:rFonts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2411"/>
    <w:rPr>
      <w:rFonts w:asciiTheme="minorHAnsi" w:eastAsiaTheme="majorEastAsia" w:hAnsiTheme="minorHAnsi" w:cstheme="minorHAnsi"/>
      <w:b/>
      <w:bCs/>
      <w:lang w:eastAsia="ja-JP"/>
    </w:rPr>
  </w:style>
  <w:style w:type="character" w:customStyle="1" w:styleId="Heading2Char">
    <w:name w:val="Heading 2 Char"/>
    <w:basedOn w:val="DefaultParagraphFont"/>
    <w:link w:val="Heading2"/>
    <w:uiPriority w:val="9"/>
    <w:rsid w:val="005D6B25"/>
    <w:rPr>
      <w:rFonts w:asciiTheme="minorHAnsi" w:eastAsiaTheme="majorEastAsia" w:hAnsiTheme="minorHAnsi" w:cstheme="minorHAnsi"/>
      <w:b/>
      <w:bCs/>
      <w:lang w:eastAsia="ja-JP"/>
    </w:rPr>
  </w:style>
  <w:style w:type="character" w:customStyle="1" w:styleId="Heading3Char">
    <w:name w:val="Heading 3 Char"/>
    <w:basedOn w:val="DefaultParagraphFont"/>
    <w:link w:val="Heading3"/>
    <w:uiPriority w:val="9"/>
    <w:semiHidden/>
    <w:rsid w:val="00EC2411"/>
    <w:rPr>
      <w:rFonts w:asciiTheme="majorHAnsi" w:eastAsiaTheme="majorEastAsia" w:hAnsiTheme="majorHAnsi" w:cstheme="majorBidi"/>
      <w:b/>
      <w:bCs/>
      <w:sz w:val="24"/>
      <w:szCs w:val="24"/>
      <w:lang w:eastAsia="ja-JP"/>
    </w:rPr>
  </w:style>
  <w:style w:type="character" w:customStyle="1" w:styleId="Heading4Char">
    <w:name w:val="Heading 4 Char"/>
    <w:basedOn w:val="DefaultParagraphFont"/>
    <w:link w:val="Heading4"/>
    <w:uiPriority w:val="9"/>
    <w:semiHidden/>
    <w:rsid w:val="00EC2411"/>
    <w:rPr>
      <w:rFonts w:asciiTheme="majorHAnsi" w:eastAsiaTheme="majorEastAsia" w:hAnsiTheme="majorHAnsi" w:cstheme="majorBidi"/>
      <w:b/>
      <w:bCs/>
      <w:i/>
      <w:iCs/>
      <w:lang w:eastAsia="ja-JP"/>
    </w:rPr>
  </w:style>
  <w:style w:type="character" w:customStyle="1" w:styleId="Heading5Char">
    <w:name w:val="Heading 5 Char"/>
    <w:basedOn w:val="DefaultParagraphFont"/>
    <w:link w:val="Heading5"/>
    <w:uiPriority w:val="9"/>
    <w:semiHidden/>
    <w:rsid w:val="00EC2411"/>
    <w:rPr>
      <w:rFonts w:asciiTheme="majorHAnsi" w:eastAsiaTheme="majorEastAsia" w:hAnsiTheme="majorHAnsi" w:cstheme="majorBidi"/>
      <w:lang w:eastAsia="ja-JP"/>
    </w:rPr>
  </w:style>
  <w:style w:type="character" w:customStyle="1" w:styleId="Heading6Char">
    <w:name w:val="Heading 6 Char"/>
    <w:basedOn w:val="DefaultParagraphFont"/>
    <w:link w:val="Heading6"/>
    <w:uiPriority w:val="9"/>
    <w:semiHidden/>
    <w:rsid w:val="00EC2411"/>
    <w:rPr>
      <w:rFonts w:asciiTheme="majorHAnsi" w:eastAsiaTheme="majorEastAsia" w:hAnsiTheme="majorHAnsi" w:cstheme="majorBidi"/>
      <w:sz w:val="20"/>
      <w:szCs w:val="20"/>
      <w:lang w:eastAsia="ja-JP"/>
    </w:rPr>
  </w:style>
  <w:style w:type="character" w:customStyle="1" w:styleId="Heading7Char">
    <w:name w:val="Heading 7 Char"/>
    <w:basedOn w:val="DefaultParagraphFont"/>
    <w:link w:val="Heading7"/>
    <w:uiPriority w:val="9"/>
    <w:semiHidden/>
    <w:rsid w:val="00EC2411"/>
    <w:rPr>
      <w:rFonts w:asciiTheme="majorHAnsi" w:eastAsiaTheme="majorEastAsia" w:hAnsiTheme="majorHAnsi" w:cstheme="majorBidi"/>
      <w:i/>
      <w:iCs/>
      <w:sz w:val="20"/>
      <w:szCs w:val="20"/>
      <w:lang w:eastAsia="ja-JP"/>
    </w:rPr>
  </w:style>
  <w:style w:type="character" w:customStyle="1" w:styleId="Heading8Char">
    <w:name w:val="Heading 8 Char"/>
    <w:basedOn w:val="DefaultParagraphFont"/>
    <w:link w:val="Heading8"/>
    <w:uiPriority w:val="9"/>
    <w:semiHidden/>
    <w:rsid w:val="00EC2411"/>
    <w:rPr>
      <w:rFonts w:asciiTheme="majorHAnsi" w:eastAsiaTheme="majorEastAsia" w:hAnsiTheme="majorHAnsi" w:cstheme="majorBidi"/>
      <w:caps/>
      <w:color w:val="272727" w:themeColor="text1" w:themeTint="D8"/>
      <w:sz w:val="18"/>
      <w:szCs w:val="18"/>
      <w:lang w:eastAsia="ja-JP"/>
    </w:rPr>
  </w:style>
  <w:style w:type="character" w:customStyle="1" w:styleId="Heading9Char">
    <w:name w:val="Heading 9 Char"/>
    <w:basedOn w:val="DefaultParagraphFont"/>
    <w:link w:val="Heading9"/>
    <w:uiPriority w:val="9"/>
    <w:semiHidden/>
    <w:rsid w:val="00EC2411"/>
    <w:rPr>
      <w:rFonts w:asciiTheme="majorHAnsi" w:eastAsiaTheme="majorEastAsia" w:hAnsiTheme="majorHAnsi" w:cstheme="majorBidi"/>
      <w:i/>
      <w:iCs/>
      <w:caps/>
      <w:sz w:val="18"/>
      <w:szCs w:val="18"/>
      <w:lang w:eastAsia="ja-JP"/>
    </w:rPr>
  </w:style>
  <w:style w:type="paragraph" w:styleId="Revision">
    <w:name w:val="Revision"/>
    <w:hidden/>
    <w:uiPriority w:val="99"/>
    <w:semiHidden/>
    <w:rsid w:val="0060678A"/>
    <w:rPr>
      <w:lang w:eastAsia="zh-CN"/>
    </w:rPr>
  </w:style>
  <w:style w:type="character" w:customStyle="1" w:styleId="xapple-converted-space">
    <w:name w:val="x_apple-converted-space"/>
    <w:basedOn w:val="DefaultParagraphFont"/>
    <w:rsid w:val="00470434"/>
  </w:style>
  <w:style w:type="paragraph" w:styleId="NoSpacing">
    <w:name w:val="No Spacing"/>
    <w:uiPriority w:val="1"/>
    <w:qFormat/>
    <w:rsid w:val="00A84FDF"/>
    <w:rPr>
      <w:lang w:eastAsia="zh-CN"/>
    </w:rPr>
  </w:style>
  <w:style w:type="character" w:styleId="PlaceholderText">
    <w:name w:val="Placeholder Text"/>
    <w:basedOn w:val="DefaultParagraphFont"/>
    <w:uiPriority w:val="99"/>
    <w:semiHidden/>
    <w:rsid w:val="00C443BB"/>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zh-CN"/>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28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269">
      <w:bodyDiv w:val="1"/>
      <w:marLeft w:val="0"/>
      <w:marRight w:val="0"/>
      <w:marTop w:val="0"/>
      <w:marBottom w:val="0"/>
      <w:divBdr>
        <w:top w:val="none" w:sz="0" w:space="0" w:color="auto"/>
        <w:left w:val="none" w:sz="0" w:space="0" w:color="auto"/>
        <w:bottom w:val="none" w:sz="0" w:space="0" w:color="auto"/>
        <w:right w:val="none" w:sz="0" w:space="0" w:color="auto"/>
      </w:divBdr>
    </w:div>
    <w:div w:id="323555533">
      <w:bodyDiv w:val="1"/>
      <w:marLeft w:val="0"/>
      <w:marRight w:val="0"/>
      <w:marTop w:val="0"/>
      <w:marBottom w:val="0"/>
      <w:divBdr>
        <w:top w:val="none" w:sz="0" w:space="0" w:color="auto"/>
        <w:left w:val="none" w:sz="0" w:space="0" w:color="auto"/>
        <w:bottom w:val="none" w:sz="0" w:space="0" w:color="auto"/>
        <w:right w:val="none" w:sz="0" w:space="0" w:color="auto"/>
      </w:divBdr>
      <w:divsChild>
        <w:div w:id="746880889">
          <w:marLeft w:val="480"/>
          <w:marRight w:val="0"/>
          <w:marTop w:val="0"/>
          <w:marBottom w:val="0"/>
          <w:divBdr>
            <w:top w:val="none" w:sz="0" w:space="0" w:color="auto"/>
            <w:left w:val="none" w:sz="0" w:space="0" w:color="auto"/>
            <w:bottom w:val="none" w:sz="0" w:space="0" w:color="auto"/>
            <w:right w:val="none" w:sz="0" w:space="0" w:color="auto"/>
          </w:divBdr>
        </w:div>
        <w:div w:id="2054964032">
          <w:marLeft w:val="480"/>
          <w:marRight w:val="0"/>
          <w:marTop w:val="0"/>
          <w:marBottom w:val="0"/>
          <w:divBdr>
            <w:top w:val="none" w:sz="0" w:space="0" w:color="auto"/>
            <w:left w:val="none" w:sz="0" w:space="0" w:color="auto"/>
            <w:bottom w:val="none" w:sz="0" w:space="0" w:color="auto"/>
            <w:right w:val="none" w:sz="0" w:space="0" w:color="auto"/>
          </w:divBdr>
        </w:div>
      </w:divsChild>
    </w:div>
    <w:div w:id="1068117276">
      <w:bodyDiv w:val="1"/>
      <w:marLeft w:val="0"/>
      <w:marRight w:val="0"/>
      <w:marTop w:val="0"/>
      <w:marBottom w:val="0"/>
      <w:divBdr>
        <w:top w:val="none" w:sz="0" w:space="0" w:color="auto"/>
        <w:left w:val="none" w:sz="0" w:space="0" w:color="auto"/>
        <w:bottom w:val="none" w:sz="0" w:space="0" w:color="auto"/>
        <w:right w:val="none" w:sz="0" w:space="0" w:color="auto"/>
      </w:divBdr>
    </w:div>
    <w:div w:id="1979264605">
      <w:bodyDiv w:val="1"/>
      <w:marLeft w:val="0"/>
      <w:marRight w:val="0"/>
      <w:marTop w:val="0"/>
      <w:marBottom w:val="0"/>
      <w:divBdr>
        <w:top w:val="none" w:sz="0" w:space="0" w:color="auto"/>
        <w:left w:val="none" w:sz="0" w:space="0" w:color="auto"/>
        <w:bottom w:val="none" w:sz="0" w:space="0" w:color="auto"/>
        <w:right w:val="none" w:sz="0" w:space="0" w:color="auto"/>
      </w:divBdr>
      <w:divsChild>
        <w:div w:id="211296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03317">
              <w:marLeft w:val="0"/>
              <w:marRight w:val="0"/>
              <w:marTop w:val="0"/>
              <w:marBottom w:val="0"/>
              <w:divBdr>
                <w:top w:val="none" w:sz="0" w:space="0" w:color="auto"/>
                <w:left w:val="none" w:sz="0" w:space="0" w:color="auto"/>
                <w:bottom w:val="none" w:sz="0" w:space="0" w:color="auto"/>
                <w:right w:val="none" w:sz="0" w:space="0" w:color="auto"/>
              </w:divBdr>
              <w:divsChild>
                <w:div w:id="1335109140">
                  <w:marLeft w:val="0"/>
                  <w:marRight w:val="0"/>
                  <w:marTop w:val="0"/>
                  <w:marBottom w:val="0"/>
                  <w:divBdr>
                    <w:top w:val="none" w:sz="0" w:space="0" w:color="auto"/>
                    <w:left w:val="none" w:sz="0" w:space="0" w:color="auto"/>
                    <w:bottom w:val="none" w:sz="0" w:space="0" w:color="auto"/>
                    <w:right w:val="none" w:sz="0" w:space="0" w:color="auto"/>
                  </w:divBdr>
                  <w:divsChild>
                    <w:div w:id="951521884">
                      <w:marLeft w:val="0"/>
                      <w:marRight w:val="0"/>
                      <w:marTop w:val="0"/>
                      <w:marBottom w:val="0"/>
                      <w:divBdr>
                        <w:top w:val="none" w:sz="0" w:space="0" w:color="auto"/>
                        <w:left w:val="none" w:sz="0" w:space="0" w:color="auto"/>
                        <w:bottom w:val="none" w:sz="0" w:space="0" w:color="auto"/>
                        <w:right w:val="none" w:sz="0" w:space="0" w:color="auto"/>
                      </w:divBdr>
                      <w:divsChild>
                        <w:div w:id="1310940495">
                          <w:marLeft w:val="0"/>
                          <w:marRight w:val="0"/>
                          <w:marTop w:val="0"/>
                          <w:marBottom w:val="0"/>
                          <w:divBdr>
                            <w:top w:val="none" w:sz="0" w:space="0" w:color="auto"/>
                            <w:left w:val="none" w:sz="0" w:space="0" w:color="auto"/>
                            <w:bottom w:val="none" w:sz="0" w:space="0" w:color="auto"/>
                            <w:right w:val="none" w:sz="0" w:space="0" w:color="auto"/>
                          </w:divBdr>
                          <w:divsChild>
                            <w:div w:id="17133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escord.g@ufl.ed" TargetMode="External"/><Relationship Id="rId21" Type="http://schemas.openxmlformats.org/officeDocument/2006/relationships/hyperlink" Target="https://www.whatsmybrowser.org/" TargetMode="External"/><Relationship Id="rId34" Type="http://schemas.openxmlformats.org/officeDocument/2006/relationships/hyperlink" Target="http://multicultural.ufl.edu" TargetMode="External"/><Relationship Id="rId42" Type="http://schemas.openxmlformats.org/officeDocument/2006/relationships/hyperlink" Target="mailto:Learning-support@ufl.edu" TargetMode="External"/><Relationship Id="rId47" Type="http://schemas.openxmlformats.org/officeDocument/2006/relationships/hyperlink" Target="http://www.umatter.ufl.edu/" TargetMode="External"/><Relationship Id="rId50" Type="http://schemas.openxmlformats.org/officeDocument/2006/relationships/hyperlink" Target="http://www.distance.ufl.edu/getting-help" TargetMode="External"/><Relationship Id="rId55" Type="http://schemas.openxmlformats.org/officeDocument/2006/relationships/hyperlink" Target="http://www.distance.ufl.edu/getting-help" TargetMode="External"/><Relationship Id="rId63" Type="http://schemas.openxmlformats.org/officeDocument/2006/relationships/hyperlink" Target="https://registrar.ufl.edu/complaint.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chsler.a@ufl.edu" TargetMode="External"/><Relationship Id="rId29" Type="http://schemas.openxmlformats.org/officeDocument/2006/relationships/hyperlink" Target="https://sccr.dso.ufl.edu/policies/student-honor-code-student-conduct-code/" TargetMode="External"/><Relationship Id="rId11" Type="http://schemas.openxmlformats.org/officeDocument/2006/relationships/hyperlink" Target="https://lakewatch.ifas.ufl.edu/" TargetMode="External"/><Relationship Id="rId24" Type="http://schemas.openxmlformats.org/officeDocument/2006/relationships/hyperlink" Target="https://doi.org/10.1038/s41586-019-1111-9" TargetMode="External"/><Relationship Id="rId32" Type="http://schemas.openxmlformats.org/officeDocument/2006/relationships/hyperlink" Target="https://ufl.bluera.com/ufl/" TargetMode="External"/><Relationship Id="rId37" Type="http://schemas.openxmlformats.org/officeDocument/2006/relationships/hyperlink" Target="mailto:Learning-support@ufl.edu" TargetMode="External"/><Relationship Id="rId40" Type="http://schemas.openxmlformats.org/officeDocument/2006/relationships/hyperlink" Target="mailto:Learning-support@ufl.edu" TargetMode="External"/><Relationship Id="rId45" Type="http://schemas.openxmlformats.org/officeDocument/2006/relationships/hyperlink" Target="https://ufl.instructure.com/courses/303721"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5" Type="http://schemas.openxmlformats.org/officeDocument/2006/relationships/numbering" Target="numbering.xml"/><Relationship Id="rId61" Type="http://schemas.openxmlformats.org/officeDocument/2006/relationships/hyperlink" Target="http://www.distance.ufl.edu/getting-help" TargetMode="External"/><Relationship Id="rId19" Type="http://schemas.openxmlformats.org/officeDocument/2006/relationships/hyperlink" Target="mailto:lescord.g@ufl.edu" TargetMode="External"/><Relationship Id="rId14" Type="http://schemas.openxmlformats.org/officeDocument/2006/relationships/hyperlink" Target="mailto:mevanskeene@ufl.edu" TargetMode="External"/><Relationship Id="rId22" Type="http://schemas.openxmlformats.org/officeDocument/2006/relationships/hyperlink" Target="https://lakewatch.ifas.ufl.edu/extension/information-circulars/" TargetMode="External"/><Relationship Id="rId27" Type="http://schemas.openxmlformats.org/officeDocument/2006/relationships/hyperlink" Target="https://catalog.ufl.edu/ugrad/current/regulations/info/attendance.aspx" TargetMode="External"/><Relationship Id="rId30" Type="http://schemas.openxmlformats.org/officeDocument/2006/relationships/hyperlink" Target="http://www.dso.ufl.edu/sccr/process/student-conduct-honor-code" TargetMode="External"/><Relationship Id="rId35" Type="http://schemas.openxmlformats.org/officeDocument/2006/relationships/hyperlink" Target="http://www.disability.ufl.edu" TargetMode="External"/><Relationship Id="rId43" Type="http://schemas.openxmlformats.org/officeDocument/2006/relationships/hyperlink" Target="http://elearning.ufl.edu" TargetMode="External"/><Relationship Id="rId48" Type="http://schemas.openxmlformats.org/officeDocument/2006/relationships/hyperlink" Target="http://career.ufl.edu/" TargetMode="External"/><Relationship Id="rId56" Type="http://schemas.openxmlformats.org/officeDocument/2006/relationships/hyperlink" Target="http://www.distance.ufl.edu/getting-hel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istance.ufl.edu/getting-help" TargetMode="External"/><Relationship Id="rId3" Type="http://schemas.openxmlformats.org/officeDocument/2006/relationships/customXml" Target="../customXml/item3.xml"/><Relationship Id="rId12" Type="http://schemas.openxmlformats.org/officeDocument/2006/relationships/hyperlink" Target="https://lakewatch.ifas.ufl.edu/" TargetMode="External"/><Relationship Id="rId17" Type="http://schemas.openxmlformats.org/officeDocument/2006/relationships/hyperlink" Target="https://elearning.ufl.edu/" TargetMode="External"/><Relationship Id="rId25" Type="http://schemas.openxmlformats.org/officeDocument/2006/relationships/hyperlink" Target="https://www.amazon.com/Scientists-Guide-Writing-Effectively-throughout/dp/0691170223" TargetMode="External"/><Relationship Id="rId33" Type="http://schemas.openxmlformats.org/officeDocument/2006/relationships/hyperlink" Target="https://gatorevals.aa.ufl.edu/public-results/" TargetMode="External"/><Relationship Id="rId38" Type="http://schemas.openxmlformats.org/officeDocument/2006/relationships/hyperlink" Target="mailto:Learning-support@ufl.edu" TargetMode="External"/><Relationship Id="rId46" Type="http://schemas.openxmlformats.org/officeDocument/2006/relationships/hyperlink" Target="http://www.counseling.ufl.edu/cwc/" TargetMode="External"/><Relationship Id="rId59" Type="http://schemas.openxmlformats.org/officeDocument/2006/relationships/hyperlink" Target="http://www.distance.ufl.edu/getting-help" TargetMode="External"/><Relationship Id="rId20" Type="http://schemas.openxmlformats.org/officeDocument/2006/relationships/hyperlink" Target="mailto:lescord.g@ufl.edu" TargetMode="External"/><Relationship Id="rId41" Type="http://schemas.openxmlformats.org/officeDocument/2006/relationships/hyperlink" Target="mailto:Learning-support@ufl.edu" TargetMode="External"/><Relationship Id="rId54" Type="http://schemas.openxmlformats.org/officeDocument/2006/relationships/hyperlink" Target="http://www.distance.ufl.edu/getting-hel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pb@ufl.edu" TargetMode="External"/><Relationship Id="rId23" Type="http://schemas.openxmlformats.org/officeDocument/2006/relationships/hyperlink" Target="http://ifasbooks.ifas.ufl.edu/p-162-handbook-of-common-freshwater-fish-in-florida-lakes.aspx" TargetMode="External"/><Relationship Id="rId28" Type="http://schemas.openxmlformats.org/officeDocument/2006/relationships/hyperlink" Target="https://sccr.dso.ufl.edu/policies/student-honor-code-student-conduct-code/" TargetMode="External"/><Relationship Id="rId36" Type="http://schemas.openxmlformats.org/officeDocument/2006/relationships/hyperlink" Target="mailto:Learning-support@ufl.edu" TargetMode="External"/><Relationship Id="rId49" Type="http://schemas.openxmlformats.org/officeDocument/2006/relationships/hyperlink" Target="http://www.distance.ufl.edu/getting-help" TargetMode="External"/><Relationship Id="rId57" Type="http://schemas.openxmlformats.org/officeDocument/2006/relationships/hyperlink" Target="http://www.distance.ufl.edu/getting-help" TargetMode="External"/><Relationship Id="rId10" Type="http://schemas.openxmlformats.org/officeDocument/2006/relationships/endnotes" Target="endnotes.xml"/><Relationship Id="rId31" Type="http://schemas.openxmlformats.org/officeDocument/2006/relationships/hyperlink" Target="https://gatorevals.aa.ufl.edu/students/" TargetMode="External"/><Relationship Id="rId44" Type="http://schemas.openxmlformats.org/officeDocument/2006/relationships/hyperlink" Target="http://cms.uflib.ufl.edu/ask" TargetMode="External"/><Relationship Id="rId52" Type="http://schemas.openxmlformats.org/officeDocument/2006/relationships/hyperlink" Target="http://www.distance.ufl.edu/getting-help" TargetMode="External"/><Relationship Id="rId60" Type="http://schemas.openxmlformats.org/officeDocument/2006/relationships/hyperlink" Target="http://www.distance.ufl.edu/getting-hel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escord.g@ufl.edu" TargetMode="External"/><Relationship Id="rId18" Type="http://schemas.openxmlformats.org/officeDocument/2006/relationships/hyperlink" Target="https://catalog.ufl.edu/UGRD/academic-regulations/grades-grading-policies/" TargetMode="External"/><Relationship Id="rId39"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9A1498-90EE-4909-8484-B760D4698899}">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40d15d5b-c7c0-4443-bba5-0429f4d27435&quot;,&quot;properties&quot;:{&quot;noteIndex&quot;:0},&quot;isEdited&quot;:false,&quot;manualOverride&quot;:{&quot;isManuallyOverridden&quot;:true,&quot;citeprocText&quot;:&quot;(Curtis et al., 2018; Thi Nguyen et al., 2015)&quot;,&quot;manualOverrideText&quot;:&quot;(i.e., Curtis et al., 2018 and Thi Nguyen et al., 2015 listed below)&quot;},&quot;citationItems&quot;:[{&quot;id&quot;:&quot;bc4b9cd7-49a9-33df-965b-1495227c5af2&quot;,&quot;itemData&quot;:{&quot;type&quot;:&quot;article-journal&quot;,&quot;id&quot;:&quot;bc4b9cd7-49a9-33df-965b-1495227c5af2&quot;,&quot;title&quot;:&quot;The river continuum concept predicts prey assemblage structure for an insectivorous fish along a temperate riverscape&quot;,&quot;author&quot;:[{&quot;family&quot;:&quot;Curtis&quot;,&quot;given&quot;:&quot;William J.&quot;,&quot;parse-names&quot;:false,&quot;dropping-particle&quot;:&quot;&quot;,&quot;non-dropping-particle&quot;:&quot;&quot;},{&quot;family&quot;:&quot;Gebhard&quot;,&quot;given&quot;:&quot;Amy E.&quot;,&quot;parse-names&quot;:false,&quot;dropping-particle&quot;:&quot;&quot;,&quot;non-dropping-particle&quot;:&quot;&quot;},{&quot;family&quot;:&quot;Perkin&quot;,&quot;given&quot;:&quot;Joshuah S.&quot;,&quot;parse-names&quot;:false,&quot;dropping-particle&quot;:&quot;&quot;,&quot;non-dropping-particle&quot;:&quot;&quot;}],&quot;container-title&quot;:&quot;Freshwater Science&quot;,&quot;DOI&quot;:&quot;10.1086/699013&quot;,&quot;ISSN&quot;:&quot;21619565&quot;,&quot;issued&quot;:{&quot;date-parts&quot;:[[2018,9,1]]},&quot;page&quot;:&quot;618-630&quot;,&quot;abstract&quot;:&quot;The river continuum concept (RCC) provides a framework for processes structuring lotic ecosystems by synthesizing sources and transport of C in streams. Considerable attention, refinement, and testing of the RCC has occurred since its inception &gt;35 y ago, but few investigators have tested its predictions by explicitly linking consumer groups. We assessed insect assemblage structure in the diet of a broadly distributed insectivorous fish (Cottus carolinae) in the Roaring River continuum of Tennessee to test 3 predictions from the RCC: 1) longitudinal change in relative biomass of insect functional feeding groups (FFGs) including decrease for shredders, increase for collectors, intermediate maximum for grazers, and consistency for predators; 2) maximum taxonomic diversity at stream orders 3 to 5; and 3) temporal turnover in taxonomic composition across 1 y. We found that relative biomass of insect FFGs consumed by C. carolinae broadly matched predictions from the RCC. Maximum taxonomic diversity assessed at the family rank occurred at stream order 4 where diel and annual water temperature fluctuations were greatest, and monthly prey assemblages followed a sequence of turnover and a return to starting conditions across 1 y. Our novel approach illustrates proof of concept that RCC tenets are integrated into the diet of at least 1 higher-level consumer and, therefore, transcend assemblage boundaries in regulating the longitudinal (up- to downstream) and vertical (multiple consumer groups) flow of C in streams.&quot;,&quot;publisher&quot;:&quot;University of Chicago Press&quot;,&quot;issue&quot;:&quot;3&quot;,&quot;volume&quot;:&quot;37&quot;,&quot;container-title-short&quot;:&quot;&quot;},&quot;isTemporary&quot;:false},{&quot;id&quot;:&quot;c34319d6-a2b2-3170-abcb-24179ba756ee&quot;,&quot;itemData&quot;:{&quot;type&quot;:&quot;article-journal&quot;,&quot;id&quot;:&quot;c34319d6-a2b2-3170-abcb-24179ba756ee&quot;,&quot;title&quot;:&quot;Habitat suitability of the invasive water hyacinth and its relation to water quality and macroinvertebrate diversity in a tropical reservoir&quot;,&quot;author&quot;:[{&quot;family&quot;:&quot;Thi Nguyen&quot;,&quot;given&quot;:&quot;Tien Hanh&quot;,&quot;parse-names&quot;:false,&quot;dropping-particle&quot;:&quot;&quot;,&quot;non-dropping-particle&quot;:&quot;&quot;},{&quot;family&quot;:&quot;Boets&quot;,&quot;given&quot;:&quot;Pieter&quot;,&quot;parse-names&quot;:false,&quot;dropping-particle&quot;:&quot;&quot;,&quot;non-dropping-particle&quot;:&quot;&quot;},{&quot;family&quot;:&quot;Lock&quot;,&quot;given&quot;:&quot;Koen&quot;,&quot;parse-names&quot;:false,&quot;dropping-particle&quot;:&quot;&quot;,&quot;non-dropping-particle&quot;:&quot;&quot;},{&quot;family&quot;:&quot;Damanik Ambarita&quot;,&quot;given&quot;:&quot;Minar Naomi&quot;,&quot;parse-names&quot;:false,&quot;dropping-particle&quot;:&quot;&quot;,&quot;non-dropping-particle&quot;:&quot;&quot;},{&quot;family&quot;:&quot;Forio&quot;,&quot;given&quot;:&quot;Marie Ane Eurie&quot;,&quot;parse-names&quot;:false,&quot;dropping-particle&quot;:&quot;&quot;,&quot;non-dropping-particle&quot;:&quot;&quot;},{&quot;family&quot;:&quot;Sasha&quot;,&quot;given&quot;:&quot;Peace&quot;,&quot;parse-names&quot;:false,&quot;dropping-particle&quot;:&quot;&quot;,&quot;non-dropping-particle&quot;:&quot;&quot;},{&quot;family&quot;:&quot;Dominguez-Granda&quot;,&quot;given&quot;:&quot;Luis Elvin&quot;,&quot;parse-names&quot;:false,&quot;dropping-particle&quot;:&quot;&quot;,&quot;non-dropping-particle&quot;:&quot;&quot;},{&quot;family&quot;:&quot;Thi Hoang&quot;,&quot;given&quot;:&quot;Thu Huong&quot;,&quot;parse-names&quot;:false,&quot;dropping-particle&quot;:&quot;&quot;,&quot;non-dropping-particle&quot;:&quot;&quot;},{&quot;family&quot;:&quot;Everaert&quot;,&quot;given&quot;:&quot;Gert&quot;,&quot;parse-names&quot;:false,&quot;dropping-particle&quot;:&quot;&quot;,&quot;non-dropping-particle&quot;:&quot;&quot;},{&quot;family&quot;:&quot;Goethals&quot;,&quot;given&quot;:&quot;Peter L.M.&quot;,&quot;parse-names&quot;:false,&quot;dropping-particle&quot;:&quot;&quot;,&quot;non-dropping-particle&quot;:&quot;&quot;}],&quot;container-title&quot;:&quot;Limnologica&quot;,&quot;DOI&quot;:&quot;10.1016/j.limno.2015.03.006&quot;,&quot;ISSN&quot;:&quot;00759511&quot;,&quot;issued&quot;:{&quot;date-parts&quot;:[[2015,5,1]]},&quot;page&quot;:&quot;67-74&quot;,&quot;abstract&quot;:&quot;In this study, we assessed the relationship between the occurrence of the invasive water hyacinth (Eichhornia crassipes) and water quality properties as well as macroinvertebrate diversity in a tropical reservoir, situated in western Ecuador. Macroinvertebrates and physico-chemical water quality variables were sampled at 32 locations (during the dry season of 2013) in both sites covered and non-covered by water hyacinth in the Daule-Peripa reservoir. The results indicated that, in terms of water quality, only turbidity was significantly different between sampling sites with and without water hyacinth (Mann-Whitney U-test, p&lt;. 0.01). The habitat suitability model showed that water hyacinth was present at sites with a low turbidity. The percentage water hyacinth cover increased with decreasing turbidity. The Biological Monitoring Working Party-Colombia score and the Margalef diversity index were significantly higher (Mann-Whitney U-test, p&lt;. 0.01) at sampling sites where water hyacinth was present compared to water hyacinth absent sites. However, there were no significant differences in the Shannon-Wiener index, Evenness index and Simpson index between the sampling sites with and without water hyacinth. Our results suggest that water hyacinth cover was an important variable affecting the diversity of macroinvertebrates in the Daule-Peripa reservoir, with intermediate levels of water hyacinth cover having a positive effect on the diversity of macroinvertebrates. Information on the habitat suitability of water hyacinth and its effect on the physico-chemical water quality and the macroinvertebrate community are essential to develop conservation and management programs for large tropical reservoirs such as the Daule-Peripa reservoir and the Guayas river basin, where water resources are being at high risk due to expansion of agricultural and industrial development activities.&quot;,&quot;publisher&quot;:&quot;Elsevier GmbH&quot;,&quot;volume&quot;:&quot;52&quot;,&quot;container-title-short&quot;:&quot;&quot;},&quot;isTemporary&quot;:false}],&quot;citationTag&quot;:&quot;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C52158A871846A3B0AF5FA11327AD" ma:contentTypeVersion="3" ma:contentTypeDescription="Create a new document." ma:contentTypeScope="" ma:versionID="209aab3babb1237bad3ed0a02c3fab9e">
  <xsd:schema xmlns:xsd="http://www.w3.org/2001/XMLSchema" xmlns:xs="http://www.w3.org/2001/XMLSchema" xmlns:p="http://schemas.microsoft.com/office/2006/metadata/properties" xmlns:ns2="6e4aa89c-ecc1-4bfc-aaef-d0d24f71847d" targetNamespace="http://schemas.microsoft.com/office/2006/metadata/properties" ma:root="true" ma:fieldsID="56c03826da486dfe03b7d3d88546b63b" ns2:_="">
    <xsd:import namespace="6e4aa89c-ecc1-4bfc-aaef-d0d24f7184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aa89c-ecc1-4bfc-aaef-d0d24f71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AFCF8-E427-455A-AF41-B9422DF2B910}">
  <ds:schemaRefs>
    <ds:schemaRef ds:uri="http://schemas.microsoft.com/sharepoint/v3/contenttype/forms"/>
  </ds:schemaRefs>
</ds:datastoreItem>
</file>

<file path=customXml/itemProps2.xml><?xml version="1.0" encoding="utf-8"?>
<ds:datastoreItem xmlns:ds="http://schemas.openxmlformats.org/officeDocument/2006/customXml" ds:itemID="{C1897CD9-ADD5-4042-BDB3-FFD2D8516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aa89c-ecc1-4bfc-aaef-d0d24f718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21A5A-B6C5-4A38-830B-E05F96888683}">
  <ds:schemaRefs>
    <ds:schemaRef ds:uri="http://schemas.openxmlformats.org/officeDocument/2006/bibliography"/>
  </ds:schemaRefs>
</ds:datastoreItem>
</file>

<file path=customXml/itemProps4.xml><?xml version="1.0" encoding="utf-8"?>
<ds:datastoreItem xmlns:ds="http://schemas.openxmlformats.org/officeDocument/2006/customXml" ds:itemID="{B67C8AC6-4611-49D1-B0B6-A17ECFDA8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Introduction to Fishery Science</vt:lpstr>
    </vt:vector>
  </TitlesOfParts>
  <Company>UF/IFAS</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Fishery Science</dc:title>
  <dc:creator>Dana</dc:creator>
  <cp:lastModifiedBy>Gretchen Lescord</cp:lastModifiedBy>
  <cp:revision>31</cp:revision>
  <cp:lastPrinted>2023-12-04T14:49:00Z</cp:lastPrinted>
  <dcterms:created xsi:type="dcterms:W3CDTF">2023-12-04T14:49:00Z</dcterms:created>
  <dcterms:modified xsi:type="dcterms:W3CDTF">2023-12-21T19:20:00Z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0x010100D53C52158A871846A3B0AF5FA11327AD</vt:lpwstr>
  </property>
</Properties>
</file>